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7F535" w14:textId="77777777" w:rsidR="001158F2" w:rsidRDefault="001158F2">
      <w:pPr>
        <w:jc w:val="center"/>
        <w:rPr>
          <w:b/>
          <w:bCs/>
          <w:sz w:val="52"/>
          <w:szCs w:val="52"/>
        </w:rPr>
      </w:pPr>
    </w:p>
    <w:p w14:paraId="5896E09F" w14:textId="77777777" w:rsidR="001158F2" w:rsidRDefault="001158F2">
      <w:pPr>
        <w:jc w:val="center"/>
        <w:rPr>
          <w:b/>
          <w:bCs/>
          <w:sz w:val="52"/>
          <w:szCs w:val="52"/>
        </w:rPr>
      </w:pPr>
    </w:p>
    <w:p w14:paraId="2F342308" w14:textId="77777777" w:rsidR="001158F2" w:rsidRDefault="001158F2">
      <w:pPr>
        <w:jc w:val="center"/>
        <w:rPr>
          <w:b/>
          <w:bCs/>
          <w:sz w:val="52"/>
          <w:szCs w:val="52"/>
        </w:rPr>
      </w:pPr>
    </w:p>
    <w:p w14:paraId="7E30B9A0" w14:textId="77777777" w:rsidR="001158F2" w:rsidRDefault="001158F2">
      <w:pPr>
        <w:jc w:val="center"/>
        <w:rPr>
          <w:b/>
          <w:bCs/>
          <w:sz w:val="52"/>
          <w:szCs w:val="52"/>
        </w:rPr>
      </w:pPr>
    </w:p>
    <w:p w14:paraId="2E4E3985" w14:textId="77777777" w:rsidR="001158F2" w:rsidRDefault="00093B4A">
      <w:pPr>
        <w:jc w:val="center"/>
        <w:rPr>
          <w:b/>
          <w:bCs/>
          <w:sz w:val="52"/>
          <w:szCs w:val="52"/>
        </w:rPr>
      </w:pPr>
      <w:r>
        <w:rPr>
          <w:rFonts w:hint="eastAsia"/>
          <w:b/>
          <w:bCs/>
          <w:sz w:val="52"/>
          <w:szCs w:val="52"/>
        </w:rPr>
        <w:t>2022</w:t>
      </w:r>
      <w:r>
        <w:rPr>
          <w:rFonts w:hint="eastAsia"/>
          <w:b/>
          <w:bCs/>
          <w:sz w:val="52"/>
          <w:szCs w:val="52"/>
        </w:rPr>
        <w:t>年第十届人博会贵州银行</w:t>
      </w:r>
    </w:p>
    <w:p w14:paraId="0A0169AD" w14:textId="77777777" w:rsidR="001158F2" w:rsidRDefault="00093B4A">
      <w:pPr>
        <w:ind w:firstLineChars="500" w:firstLine="2610"/>
        <w:rPr>
          <w:b/>
          <w:bCs/>
          <w:sz w:val="52"/>
          <w:szCs w:val="52"/>
        </w:rPr>
      </w:pPr>
      <w:r>
        <w:rPr>
          <w:rFonts w:hint="eastAsia"/>
          <w:b/>
          <w:bCs/>
          <w:sz w:val="52"/>
          <w:szCs w:val="52"/>
        </w:rPr>
        <w:t>春季专项招聘</w:t>
      </w:r>
    </w:p>
    <w:p w14:paraId="733FDAD3" w14:textId="77777777" w:rsidR="001158F2" w:rsidRDefault="001158F2">
      <w:pPr>
        <w:jc w:val="center"/>
        <w:rPr>
          <w:b/>
          <w:bCs/>
          <w:sz w:val="52"/>
          <w:szCs w:val="52"/>
        </w:rPr>
      </w:pPr>
    </w:p>
    <w:p w14:paraId="73BACDB4" w14:textId="4D8DAEF3" w:rsidR="001158F2" w:rsidRDefault="00715DB6">
      <w:pPr>
        <w:jc w:val="center"/>
        <w:rPr>
          <w:b/>
          <w:bCs/>
          <w:sz w:val="52"/>
          <w:szCs w:val="52"/>
        </w:rPr>
      </w:pPr>
      <w:r>
        <w:rPr>
          <w:rFonts w:hint="eastAsia"/>
          <w:b/>
          <w:bCs/>
          <w:sz w:val="52"/>
          <w:szCs w:val="52"/>
        </w:rPr>
        <w:t>线上考试</w:t>
      </w:r>
    </w:p>
    <w:p w14:paraId="607278BC" w14:textId="77777777" w:rsidR="001158F2" w:rsidRDefault="001158F2">
      <w:pPr>
        <w:jc w:val="center"/>
        <w:rPr>
          <w:b/>
          <w:bCs/>
          <w:sz w:val="52"/>
          <w:szCs w:val="52"/>
        </w:rPr>
      </w:pPr>
    </w:p>
    <w:p w14:paraId="228EB85D" w14:textId="77777777" w:rsidR="001158F2" w:rsidRDefault="00093B4A">
      <w:pPr>
        <w:jc w:val="center"/>
        <w:rPr>
          <w:b/>
          <w:bCs/>
          <w:sz w:val="52"/>
          <w:szCs w:val="52"/>
        </w:rPr>
      </w:pPr>
      <w:r>
        <w:rPr>
          <w:rFonts w:hint="eastAsia"/>
          <w:b/>
          <w:bCs/>
          <w:sz w:val="52"/>
          <w:szCs w:val="52"/>
        </w:rPr>
        <w:t>考生操作指南</w:t>
      </w:r>
    </w:p>
    <w:p w14:paraId="5843891F" w14:textId="77777777" w:rsidR="001158F2" w:rsidRDefault="001158F2">
      <w:pPr>
        <w:rPr>
          <w:b/>
          <w:bCs/>
          <w:lang w:eastAsia="zh-Hans"/>
        </w:rPr>
      </w:pPr>
    </w:p>
    <w:p w14:paraId="31F05316" w14:textId="77777777" w:rsidR="001158F2" w:rsidRDefault="001158F2">
      <w:pPr>
        <w:jc w:val="center"/>
        <w:rPr>
          <w:b/>
          <w:bCs/>
        </w:rPr>
      </w:pPr>
    </w:p>
    <w:p w14:paraId="6BB05140" w14:textId="77777777" w:rsidR="001158F2" w:rsidRDefault="001158F2">
      <w:pPr>
        <w:jc w:val="center"/>
        <w:rPr>
          <w:b/>
          <w:bCs/>
        </w:rPr>
      </w:pPr>
    </w:p>
    <w:p w14:paraId="6629F16B" w14:textId="77777777" w:rsidR="001158F2" w:rsidRDefault="001158F2">
      <w:pPr>
        <w:jc w:val="center"/>
        <w:rPr>
          <w:b/>
          <w:bCs/>
        </w:rPr>
      </w:pPr>
    </w:p>
    <w:p w14:paraId="721F88BC" w14:textId="77777777" w:rsidR="001158F2" w:rsidRDefault="001158F2">
      <w:pPr>
        <w:jc w:val="center"/>
        <w:rPr>
          <w:b/>
          <w:bCs/>
        </w:rPr>
      </w:pPr>
    </w:p>
    <w:p w14:paraId="3ECD7F98" w14:textId="77777777" w:rsidR="001158F2" w:rsidRDefault="00093B4A">
      <w:pPr>
        <w:jc w:val="center"/>
        <w:rPr>
          <w:b/>
          <w:bCs/>
          <w:sz w:val="28"/>
        </w:rPr>
      </w:pPr>
      <w:r>
        <w:rPr>
          <w:rFonts w:hint="eastAsia"/>
          <w:b/>
          <w:bCs/>
        </w:rPr>
        <w:t>2</w:t>
      </w:r>
      <w:r>
        <w:rPr>
          <w:b/>
          <w:bCs/>
        </w:rPr>
        <w:t>022</w:t>
      </w:r>
      <w:r>
        <w:rPr>
          <w:rFonts w:hint="eastAsia"/>
          <w:b/>
          <w:bCs/>
        </w:rPr>
        <w:t>年</w:t>
      </w:r>
      <w:r>
        <w:rPr>
          <w:b/>
          <w:bCs/>
        </w:rPr>
        <w:t>5</w:t>
      </w:r>
      <w:r>
        <w:rPr>
          <w:rFonts w:hint="eastAsia"/>
          <w:b/>
          <w:bCs/>
        </w:rPr>
        <w:t>月</w:t>
      </w:r>
      <w:r>
        <w:rPr>
          <w:b/>
          <w:bCs/>
        </w:rPr>
        <w:t>11</w:t>
      </w:r>
      <w:r>
        <w:rPr>
          <w:b/>
          <w:bCs/>
        </w:rPr>
        <w:t>日</w:t>
      </w:r>
      <w:r>
        <w:rPr>
          <w:b/>
          <w:bCs/>
          <w:lang w:eastAsia="zh-Hans"/>
        </w:rPr>
        <w:br w:type="page"/>
      </w:r>
      <w:r>
        <w:rPr>
          <w:b/>
          <w:bCs/>
          <w:sz w:val="28"/>
          <w:lang w:eastAsia="zh-Hans"/>
        </w:rPr>
        <w:lastRenderedPageBreak/>
        <w:t>目</w:t>
      </w:r>
      <w:r>
        <w:rPr>
          <w:rFonts w:hint="eastAsia"/>
          <w:b/>
          <w:bCs/>
          <w:sz w:val="28"/>
        </w:rPr>
        <w:t xml:space="preserve"> </w:t>
      </w:r>
      <w:r>
        <w:rPr>
          <w:b/>
          <w:bCs/>
          <w:sz w:val="28"/>
          <w:lang w:eastAsia="zh-Hans"/>
        </w:rPr>
        <w:t>录</w:t>
      </w:r>
    </w:p>
    <w:p w14:paraId="6CA4C840" w14:textId="77777777" w:rsidR="001158F2" w:rsidRDefault="00093B4A">
      <w:pPr>
        <w:pStyle w:val="TOC1"/>
        <w:tabs>
          <w:tab w:val="right" w:leader="dot" w:pos="8296"/>
        </w:tabs>
        <w:rPr>
          <w:rFonts w:ascii="等线" w:eastAsia="等线" w:hAnsi="等线" w:cs="Times New Roman"/>
          <w:b w:val="0"/>
          <w:bCs w:val="0"/>
          <w:caps w:val="0"/>
          <w:kern w:val="2"/>
          <w:sz w:val="21"/>
          <w:szCs w:val="22"/>
        </w:rPr>
      </w:pPr>
      <w:r>
        <w:rPr>
          <w:sz w:val="28"/>
          <w:szCs w:val="22"/>
          <w:lang w:eastAsia="zh-Hans"/>
        </w:rPr>
        <w:fldChar w:fldCharType="begin"/>
      </w:r>
      <w:r>
        <w:rPr>
          <w:sz w:val="28"/>
          <w:szCs w:val="22"/>
          <w:lang w:eastAsia="zh-Hans"/>
        </w:rPr>
        <w:instrText xml:space="preserve"> TOC \o "1-3" \h \z \u </w:instrText>
      </w:r>
      <w:r>
        <w:rPr>
          <w:sz w:val="28"/>
          <w:szCs w:val="22"/>
          <w:lang w:eastAsia="zh-Hans"/>
        </w:rPr>
        <w:fldChar w:fldCharType="separate"/>
      </w:r>
      <w:hyperlink w:anchor="_Toc101855785" w:history="1">
        <w:r>
          <w:rPr>
            <w:rStyle w:val="a4"/>
          </w:rPr>
          <w:t>一、</w:t>
        </w:r>
        <w:r>
          <w:rPr>
            <w:rStyle w:val="a4"/>
            <w:lang w:eastAsia="zh-Hans"/>
          </w:rPr>
          <w:t xml:space="preserve"> </w:t>
        </w:r>
        <w:r>
          <w:rPr>
            <w:rStyle w:val="a4"/>
            <w:lang w:eastAsia="zh-Hans"/>
          </w:rPr>
          <w:t>考前</w:t>
        </w:r>
        <w:r>
          <w:rPr>
            <w:rStyle w:val="a4"/>
          </w:rPr>
          <w:t>准备</w:t>
        </w:r>
        <w:r>
          <w:tab/>
        </w:r>
        <w:r>
          <w:fldChar w:fldCharType="begin"/>
        </w:r>
        <w:r>
          <w:instrText xml:space="preserve"> PAGEREF _Toc101855785 \h </w:instrText>
        </w:r>
        <w:r>
          <w:fldChar w:fldCharType="separate"/>
        </w:r>
        <w:r>
          <w:t>1</w:t>
        </w:r>
        <w:r>
          <w:fldChar w:fldCharType="end"/>
        </w:r>
      </w:hyperlink>
    </w:p>
    <w:p w14:paraId="08A33DE2" w14:textId="77777777" w:rsidR="001158F2" w:rsidRDefault="00093B4A">
      <w:pPr>
        <w:pStyle w:val="TOC2"/>
        <w:tabs>
          <w:tab w:val="left" w:pos="720"/>
          <w:tab w:val="right" w:leader="dot" w:pos="8296"/>
        </w:tabs>
        <w:rPr>
          <w:rFonts w:ascii="等线" w:eastAsia="等线" w:hAnsi="等线" w:cs="Times New Roman"/>
          <w:smallCaps w:val="0"/>
          <w:kern w:val="2"/>
          <w:sz w:val="21"/>
          <w:szCs w:val="22"/>
        </w:rPr>
      </w:pPr>
      <w:hyperlink w:anchor="_Toc101855786" w:history="1">
        <w:r>
          <w:rPr>
            <w:rStyle w:val="a4"/>
            <w:lang w:eastAsia="zh-Hans"/>
          </w:rPr>
          <w:t>1.</w:t>
        </w:r>
        <w:r>
          <w:rPr>
            <w:rFonts w:ascii="等线" w:eastAsia="等线" w:hAnsi="等线" w:cs="Times New Roman"/>
            <w:smallCaps w:val="0"/>
            <w:kern w:val="2"/>
            <w:sz w:val="21"/>
            <w:szCs w:val="22"/>
          </w:rPr>
          <w:tab/>
        </w:r>
        <w:r>
          <w:rPr>
            <w:rStyle w:val="a4"/>
            <w:lang w:eastAsia="zh-Hans"/>
          </w:rPr>
          <w:t>硬件准备</w:t>
        </w:r>
        <w:r>
          <w:tab/>
        </w:r>
        <w:r>
          <w:fldChar w:fldCharType="begin"/>
        </w:r>
        <w:r>
          <w:instrText xml:space="preserve"> PAGEREF _Toc101855786 \h </w:instrText>
        </w:r>
        <w:r>
          <w:fldChar w:fldCharType="separate"/>
        </w:r>
        <w:r>
          <w:t>1</w:t>
        </w:r>
        <w:r>
          <w:fldChar w:fldCharType="end"/>
        </w:r>
      </w:hyperlink>
    </w:p>
    <w:p w14:paraId="7989B9AD" w14:textId="77777777" w:rsidR="001158F2" w:rsidRDefault="00093B4A">
      <w:pPr>
        <w:pStyle w:val="TOC2"/>
        <w:tabs>
          <w:tab w:val="left" w:pos="720"/>
          <w:tab w:val="right" w:leader="dot" w:pos="8296"/>
        </w:tabs>
        <w:rPr>
          <w:rFonts w:ascii="等线" w:eastAsia="等线" w:hAnsi="等线" w:cs="Times New Roman"/>
          <w:smallCaps w:val="0"/>
          <w:kern w:val="2"/>
          <w:sz w:val="21"/>
          <w:szCs w:val="22"/>
        </w:rPr>
      </w:pPr>
      <w:hyperlink w:anchor="_Toc101855787" w:history="1">
        <w:r>
          <w:rPr>
            <w:rStyle w:val="a4"/>
            <w:lang w:eastAsia="zh-Hans"/>
          </w:rPr>
          <w:t>2.</w:t>
        </w:r>
        <w:r>
          <w:rPr>
            <w:rFonts w:ascii="等线" w:eastAsia="等线" w:hAnsi="等线" w:cs="Times New Roman"/>
            <w:smallCaps w:val="0"/>
            <w:kern w:val="2"/>
            <w:sz w:val="21"/>
            <w:szCs w:val="22"/>
          </w:rPr>
          <w:tab/>
        </w:r>
        <w:r>
          <w:rPr>
            <w:rStyle w:val="a4"/>
            <w:lang w:eastAsia="zh-Hans"/>
          </w:rPr>
          <w:t>软件准备</w:t>
        </w:r>
        <w:r>
          <w:tab/>
        </w:r>
        <w:r>
          <w:fldChar w:fldCharType="begin"/>
        </w:r>
        <w:r>
          <w:instrText xml:space="preserve"> PAGEREF _Toc101855787 \h </w:instrText>
        </w:r>
        <w:r>
          <w:fldChar w:fldCharType="separate"/>
        </w:r>
        <w:r>
          <w:t>1</w:t>
        </w:r>
        <w:r>
          <w:fldChar w:fldCharType="end"/>
        </w:r>
      </w:hyperlink>
    </w:p>
    <w:p w14:paraId="33A512FE" w14:textId="77777777" w:rsidR="001158F2" w:rsidRDefault="00093B4A">
      <w:pPr>
        <w:pStyle w:val="TOC2"/>
        <w:tabs>
          <w:tab w:val="left" w:pos="720"/>
          <w:tab w:val="right" w:leader="dot" w:pos="8296"/>
        </w:tabs>
        <w:rPr>
          <w:rFonts w:ascii="等线" w:eastAsia="等线" w:hAnsi="等线" w:cs="Times New Roman"/>
          <w:smallCaps w:val="0"/>
          <w:kern w:val="2"/>
          <w:sz w:val="21"/>
          <w:szCs w:val="22"/>
        </w:rPr>
      </w:pPr>
      <w:hyperlink w:anchor="_Toc101855788" w:history="1">
        <w:r>
          <w:rPr>
            <w:rStyle w:val="a4"/>
            <w:lang w:eastAsia="zh-Hans"/>
          </w:rPr>
          <w:t>3.</w:t>
        </w:r>
        <w:r>
          <w:rPr>
            <w:rFonts w:ascii="等线" w:eastAsia="等线" w:hAnsi="等线" w:cs="Times New Roman"/>
            <w:smallCaps w:val="0"/>
            <w:kern w:val="2"/>
            <w:sz w:val="21"/>
            <w:szCs w:val="22"/>
          </w:rPr>
          <w:tab/>
        </w:r>
        <w:r>
          <w:rPr>
            <w:rStyle w:val="a4"/>
            <w:lang w:eastAsia="zh-Hans"/>
          </w:rPr>
          <w:t>考试环境</w:t>
        </w:r>
        <w:r>
          <w:tab/>
        </w:r>
        <w:r>
          <w:fldChar w:fldCharType="begin"/>
        </w:r>
        <w:r>
          <w:instrText xml:space="preserve"> PAGEREF _Toc1</w:instrText>
        </w:r>
        <w:r>
          <w:instrText xml:space="preserve">01855788 \h </w:instrText>
        </w:r>
        <w:r>
          <w:fldChar w:fldCharType="separate"/>
        </w:r>
        <w:r>
          <w:t>1</w:t>
        </w:r>
        <w:r>
          <w:fldChar w:fldCharType="end"/>
        </w:r>
      </w:hyperlink>
    </w:p>
    <w:p w14:paraId="5ED6588A" w14:textId="77777777" w:rsidR="001158F2" w:rsidRDefault="00093B4A">
      <w:pPr>
        <w:pStyle w:val="TOC1"/>
        <w:tabs>
          <w:tab w:val="right" w:leader="dot" w:pos="8296"/>
        </w:tabs>
        <w:rPr>
          <w:rFonts w:ascii="等线" w:eastAsia="等线" w:hAnsi="等线" w:cs="Times New Roman"/>
          <w:b w:val="0"/>
          <w:bCs w:val="0"/>
          <w:caps w:val="0"/>
          <w:kern w:val="2"/>
          <w:sz w:val="21"/>
          <w:szCs w:val="22"/>
        </w:rPr>
      </w:pPr>
      <w:hyperlink w:anchor="_Toc101855789" w:history="1">
        <w:r>
          <w:rPr>
            <w:rStyle w:val="a4"/>
            <w:lang w:eastAsia="zh-Hans"/>
          </w:rPr>
          <w:t>二、</w:t>
        </w:r>
        <w:r>
          <w:rPr>
            <w:rStyle w:val="a4"/>
            <w:lang w:eastAsia="zh-Hans"/>
          </w:rPr>
          <w:t xml:space="preserve"> </w:t>
        </w:r>
        <w:r>
          <w:rPr>
            <w:rStyle w:val="a4"/>
            <w:lang w:eastAsia="zh-Hans"/>
          </w:rPr>
          <w:t>考试操作指引</w:t>
        </w:r>
        <w:r>
          <w:tab/>
        </w:r>
        <w:r>
          <w:fldChar w:fldCharType="begin"/>
        </w:r>
        <w:r>
          <w:instrText xml:space="preserve"> PAGEREF _Toc101855789 \h </w:instrText>
        </w:r>
        <w:r>
          <w:fldChar w:fldCharType="separate"/>
        </w:r>
        <w:r>
          <w:t>2</w:t>
        </w:r>
        <w:r>
          <w:fldChar w:fldCharType="end"/>
        </w:r>
      </w:hyperlink>
    </w:p>
    <w:p w14:paraId="600F7DCC" w14:textId="77777777" w:rsidR="001158F2" w:rsidRDefault="00093B4A">
      <w:pPr>
        <w:pStyle w:val="TOC2"/>
        <w:tabs>
          <w:tab w:val="left" w:pos="720"/>
          <w:tab w:val="right" w:leader="dot" w:pos="8296"/>
        </w:tabs>
        <w:rPr>
          <w:rFonts w:ascii="等线" w:eastAsia="等线" w:hAnsi="等线" w:cs="Times New Roman"/>
          <w:smallCaps w:val="0"/>
          <w:kern w:val="2"/>
          <w:sz w:val="21"/>
          <w:szCs w:val="22"/>
        </w:rPr>
      </w:pPr>
      <w:hyperlink w:anchor="_Toc101855790" w:history="1">
        <w:r>
          <w:rPr>
            <w:rStyle w:val="a4"/>
            <w:lang w:eastAsia="zh-Hans"/>
          </w:rPr>
          <w:t>1.</w:t>
        </w:r>
        <w:r>
          <w:rPr>
            <w:rFonts w:ascii="等线" w:eastAsia="等线" w:hAnsi="等线" w:cs="Times New Roman"/>
            <w:smallCaps w:val="0"/>
            <w:kern w:val="2"/>
            <w:sz w:val="21"/>
            <w:szCs w:val="22"/>
          </w:rPr>
          <w:tab/>
        </w:r>
        <w:r>
          <w:rPr>
            <w:rStyle w:val="a4"/>
          </w:rPr>
          <w:t>准</w:t>
        </w:r>
        <w:r>
          <w:rPr>
            <w:rStyle w:val="a4"/>
          </w:rPr>
          <w:t>考证查看</w:t>
        </w:r>
        <w:r>
          <w:tab/>
        </w:r>
        <w:r>
          <w:fldChar w:fldCharType="begin"/>
        </w:r>
        <w:r>
          <w:instrText xml:space="preserve"> PAGEREF _Toc101855790 \h </w:instrText>
        </w:r>
        <w:r>
          <w:fldChar w:fldCharType="separate"/>
        </w:r>
        <w:r>
          <w:t>2</w:t>
        </w:r>
        <w:r>
          <w:fldChar w:fldCharType="end"/>
        </w:r>
      </w:hyperlink>
    </w:p>
    <w:p w14:paraId="4D59E8E1" w14:textId="77777777" w:rsidR="001158F2" w:rsidRDefault="00093B4A">
      <w:pPr>
        <w:pStyle w:val="TOC2"/>
        <w:tabs>
          <w:tab w:val="left" w:pos="720"/>
          <w:tab w:val="right" w:leader="dot" w:pos="8296"/>
        </w:tabs>
        <w:rPr>
          <w:rFonts w:ascii="等线" w:eastAsia="等线" w:hAnsi="等线" w:cs="Times New Roman"/>
          <w:smallCaps w:val="0"/>
          <w:kern w:val="2"/>
          <w:sz w:val="21"/>
          <w:szCs w:val="22"/>
        </w:rPr>
      </w:pPr>
      <w:hyperlink w:anchor="_Toc101855791" w:history="1">
        <w:r>
          <w:rPr>
            <w:rStyle w:val="a4"/>
          </w:rPr>
          <w:t>2.</w:t>
        </w:r>
        <w:r>
          <w:rPr>
            <w:rFonts w:ascii="等线" w:eastAsia="等线" w:hAnsi="等线" w:cs="Times New Roman"/>
            <w:smallCaps w:val="0"/>
            <w:kern w:val="2"/>
            <w:sz w:val="21"/>
            <w:szCs w:val="22"/>
          </w:rPr>
          <w:tab/>
        </w:r>
        <w:r>
          <w:rPr>
            <w:rStyle w:val="a4"/>
            <w:lang w:eastAsia="zh-Hans"/>
          </w:rPr>
          <w:t>进入考试系统</w:t>
        </w:r>
        <w:r>
          <w:tab/>
        </w:r>
        <w:r>
          <w:fldChar w:fldCharType="begin"/>
        </w:r>
        <w:r>
          <w:instrText xml:space="preserve"> PAGEREF _Toc101855791 \h </w:instrText>
        </w:r>
        <w:r>
          <w:fldChar w:fldCharType="separate"/>
        </w:r>
        <w:r>
          <w:t>3</w:t>
        </w:r>
        <w:r>
          <w:fldChar w:fldCharType="end"/>
        </w:r>
      </w:hyperlink>
    </w:p>
    <w:p w14:paraId="0D47DD8D" w14:textId="77777777" w:rsidR="001158F2" w:rsidRDefault="00093B4A">
      <w:pPr>
        <w:pStyle w:val="TOC2"/>
        <w:tabs>
          <w:tab w:val="left" w:pos="720"/>
          <w:tab w:val="right" w:leader="dot" w:pos="8296"/>
        </w:tabs>
        <w:rPr>
          <w:rFonts w:ascii="等线" w:eastAsia="等线" w:hAnsi="等线" w:cs="Times New Roman"/>
          <w:smallCaps w:val="0"/>
          <w:kern w:val="2"/>
          <w:sz w:val="21"/>
          <w:szCs w:val="22"/>
        </w:rPr>
      </w:pPr>
      <w:hyperlink w:anchor="_Toc101855792" w:history="1">
        <w:r>
          <w:rPr>
            <w:rStyle w:val="a4"/>
            <w:lang w:eastAsia="zh-Hans"/>
          </w:rPr>
          <w:t>3.</w:t>
        </w:r>
        <w:r>
          <w:rPr>
            <w:rFonts w:ascii="等线" w:eastAsia="等线" w:hAnsi="等线" w:cs="Times New Roman"/>
            <w:smallCaps w:val="0"/>
            <w:kern w:val="2"/>
            <w:sz w:val="21"/>
            <w:szCs w:val="22"/>
          </w:rPr>
          <w:tab/>
        </w:r>
        <w:r>
          <w:rPr>
            <w:rStyle w:val="a4"/>
            <w:lang w:eastAsia="zh-Hans"/>
          </w:rPr>
          <w:t>身份识别</w:t>
        </w:r>
        <w:r>
          <w:tab/>
        </w:r>
        <w:r>
          <w:fldChar w:fldCharType="begin"/>
        </w:r>
        <w:r>
          <w:instrText xml:space="preserve"> PAGEREF _Toc101855792 \h </w:instrText>
        </w:r>
        <w:r>
          <w:fldChar w:fldCharType="separate"/>
        </w:r>
        <w:r>
          <w:t>4</w:t>
        </w:r>
        <w:r>
          <w:fldChar w:fldCharType="end"/>
        </w:r>
      </w:hyperlink>
    </w:p>
    <w:p w14:paraId="190B2D96" w14:textId="77777777" w:rsidR="001158F2" w:rsidRDefault="00093B4A">
      <w:pPr>
        <w:pStyle w:val="TOC2"/>
        <w:tabs>
          <w:tab w:val="left" w:pos="720"/>
          <w:tab w:val="right" w:leader="dot" w:pos="8296"/>
        </w:tabs>
        <w:rPr>
          <w:rFonts w:ascii="等线" w:eastAsia="等线" w:hAnsi="等线" w:cs="Times New Roman"/>
          <w:smallCaps w:val="0"/>
          <w:kern w:val="2"/>
          <w:sz w:val="21"/>
          <w:szCs w:val="22"/>
        </w:rPr>
      </w:pPr>
      <w:hyperlink w:anchor="_Toc101855793" w:history="1">
        <w:r>
          <w:rPr>
            <w:rStyle w:val="a4"/>
          </w:rPr>
          <w:t>4.</w:t>
        </w:r>
        <w:r>
          <w:rPr>
            <w:rFonts w:ascii="等线" w:eastAsia="等线" w:hAnsi="等线" w:cs="Times New Roman"/>
            <w:smallCaps w:val="0"/>
            <w:kern w:val="2"/>
            <w:sz w:val="21"/>
            <w:szCs w:val="22"/>
          </w:rPr>
          <w:tab/>
        </w:r>
        <w:r>
          <w:rPr>
            <w:rStyle w:val="a4"/>
          </w:rPr>
          <w:t>双监控操作</w:t>
        </w:r>
        <w:r>
          <w:tab/>
        </w:r>
        <w:r>
          <w:fldChar w:fldCharType="begin"/>
        </w:r>
        <w:r>
          <w:instrText xml:space="preserve"> PAGEREF _Toc</w:instrText>
        </w:r>
        <w:r>
          <w:instrText xml:space="preserve">101855793 \h </w:instrText>
        </w:r>
        <w:r>
          <w:fldChar w:fldCharType="separate"/>
        </w:r>
        <w:r>
          <w:t>5</w:t>
        </w:r>
        <w:r>
          <w:fldChar w:fldCharType="end"/>
        </w:r>
      </w:hyperlink>
    </w:p>
    <w:p w14:paraId="5CE09248" w14:textId="77777777" w:rsidR="001158F2" w:rsidRDefault="00093B4A">
      <w:pPr>
        <w:pStyle w:val="TOC2"/>
        <w:tabs>
          <w:tab w:val="left" w:pos="720"/>
          <w:tab w:val="right" w:leader="dot" w:pos="8296"/>
        </w:tabs>
        <w:rPr>
          <w:rFonts w:ascii="等线" w:eastAsia="等线" w:hAnsi="等线" w:cs="Times New Roman"/>
          <w:smallCaps w:val="0"/>
          <w:kern w:val="2"/>
          <w:sz w:val="21"/>
          <w:szCs w:val="22"/>
        </w:rPr>
      </w:pPr>
      <w:hyperlink w:anchor="_Toc101855794" w:history="1">
        <w:r>
          <w:rPr>
            <w:rStyle w:val="a4"/>
            <w:lang w:eastAsia="zh-Hans"/>
          </w:rPr>
          <w:t>5.</w:t>
        </w:r>
        <w:r>
          <w:rPr>
            <w:rFonts w:ascii="等线" w:eastAsia="等线" w:hAnsi="等线" w:cs="Times New Roman"/>
            <w:smallCaps w:val="0"/>
            <w:kern w:val="2"/>
            <w:sz w:val="21"/>
            <w:szCs w:val="22"/>
          </w:rPr>
          <w:tab/>
        </w:r>
        <w:r>
          <w:rPr>
            <w:rStyle w:val="a4"/>
            <w:lang w:eastAsia="zh-Hans"/>
          </w:rPr>
          <w:t>完成信息确认</w:t>
        </w:r>
        <w:r>
          <w:tab/>
        </w:r>
        <w:r>
          <w:fldChar w:fldCharType="begin"/>
        </w:r>
        <w:r>
          <w:instrText xml:space="preserve"> PAGEREF _Toc101855794 \h </w:instrText>
        </w:r>
        <w:r>
          <w:fldChar w:fldCharType="separate"/>
        </w:r>
        <w:r>
          <w:t>7</w:t>
        </w:r>
        <w:r>
          <w:fldChar w:fldCharType="end"/>
        </w:r>
      </w:hyperlink>
    </w:p>
    <w:p w14:paraId="2E58B63D" w14:textId="77777777" w:rsidR="001158F2" w:rsidRDefault="00093B4A">
      <w:pPr>
        <w:pStyle w:val="TOC2"/>
        <w:tabs>
          <w:tab w:val="left" w:pos="720"/>
          <w:tab w:val="right" w:leader="dot" w:pos="8296"/>
        </w:tabs>
        <w:rPr>
          <w:rFonts w:ascii="等线" w:eastAsia="等线" w:hAnsi="等线" w:cs="Times New Roman"/>
          <w:smallCaps w:val="0"/>
          <w:kern w:val="2"/>
          <w:sz w:val="21"/>
          <w:szCs w:val="22"/>
        </w:rPr>
      </w:pPr>
      <w:hyperlink w:anchor="_Toc101855795" w:history="1">
        <w:r>
          <w:rPr>
            <w:rStyle w:val="a4"/>
            <w:lang w:eastAsia="zh-Hans"/>
          </w:rPr>
          <w:t>6.</w:t>
        </w:r>
        <w:r>
          <w:rPr>
            <w:rFonts w:ascii="等线" w:eastAsia="等线" w:hAnsi="等线" w:cs="Times New Roman"/>
            <w:smallCaps w:val="0"/>
            <w:kern w:val="2"/>
            <w:sz w:val="21"/>
            <w:szCs w:val="22"/>
          </w:rPr>
          <w:tab/>
        </w:r>
        <w:r>
          <w:rPr>
            <w:rStyle w:val="a4"/>
            <w:lang w:eastAsia="zh-Hans"/>
          </w:rPr>
          <w:t>正式进入考试</w:t>
        </w:r>
        <w:r>
          <w:tab/>
        </w:r>
        <w:r>
          <w:fldChar w:fldCharType="begin"/>
        </w:r>
        <w:r>
          <w:instrText xml:space="preserve"> PAGEREF _Toc101855795 \h </w:instrText>
        </w:r>
        <w:r>
          <w:fldChar w:fldCharType="separate"/>
        </w:r>
        <w:r>
          <w:t>7</w:t>
        </w:r>
        <w:r>
          <w:fldChar w:fldCharType="end"/>
        </w:r>
      </w:hyperlink>
    </w:p>
    <w:p w14:paraId="1C541316" w14:textId="77777777" w:rsidR="001158F2" w:rsidRDefault="00093B4A">
      <w:pPr>
        <w:pStyle w:val="TOC2"/>
        <w:tabs>
          <w:tab w:val="left" w:pos="720"/>
          <w:tab w:val="right" w:leader="dot" w:pos="8296"/>
        </w:tabs>
        <w:rPr>
          <w:rFonts w:ascii="等线" w:eastAsia="等线" w:hAnsi="等线" w:cs="Times New Roman"/>
          <w:smallCaps w:val="0"/>
          <w:kern w:val="2"/>
          <w:sz w:val="21"/>
          <w:szCs w:val="22"/>
        </w:rPr>
      </w:pPr>
      <w:hyperlink w:anchor="_Toc101855796" w:history="1">
        <w:r>
          <w:rPr>
            <w:rStyle w:val="a4"/>
            <w:lang w:eastAsia="zh-Hans"/>
          </w:rPr>
          <w:t>7.</w:t>
        </w:r>
        <w:r>
          <w:rPr>
            <w:rFonts w:ascii="等线" w:eastAsia="等线" w:hAnsi="等线" w:cs="Times New Roman"/>
            <w:smallCaps w:val="0"/>
            <w:kern w:val="2"/>
            <w:sz w:val="21"/>
            <w:szCs w:val="22"/>
          </w:rPr>
          <w:tab/>
        </w:r>
        <w:r>
          <w:rPr>
            <w:rStyle w:val="a4"/>
            <w:lang w:eastAsia="zh-Hans"/>
          </w:rPr>
          <w:t>监考意外中断</w:t>
        </w:r>
        <w:r>
          <w:tab/>
        </w:r>
        <w:r>
          <w:fldChar w:fldCharType="begin"/>
        </w:r>
        <w:r>
          <w:instrText xml:space="preserve"> PAGEREF _Toc101855796 \h </w:instrText>
        </w:r>
        <w:r>
          <w:fldChar w:fldCharType="separate"/>
        </w:r>
        <w:r>
          <w:t>8</w:t>
        </w:r>
        <w:r>
          <w:fldChar w:fldCharType="end"/>
        </w:r>
      </w:hyperlink>
    </w:p>
    <w:p w14:paraId="606CED0F" w14:textId="77777777" w:rsidR="001158F2" w:rsidRDefault="00093B4A">
      <w:pPr>
        <w:pStyle w:val="TOC1"/>
        <w:tabs>
          <w:tab w:val="right" w:leader="dot" w:pos="8296"/>
        </w:tabs>
        <w:rPr>
          <w:rFonts w:ascii="等线" w:eastAsia="等线" w:hAnsi="等线" w:cs="Times New Roman"/>
          <w:b w:val="0"/>
          <w:bCs w:val="0"/>
          <w:caps w:val="0"/>
          <w:kern w:val="2"/>
          <w:sz w:val="21"/>
          <w:szCs w:val="22"/>
        </w:rPr>
      </w:pPr>
      <w:hyperlink w:anchor="_Toc101855797" w:history="1">
        <w:r>
          <w:rPr>
            <w:rStyle w:val="a4"/>
          </w:rPr>
          <w:t>三、</w:t>
        </w:r>
        <w:r>
          <w:rPr>
            <w:rStyle w:val="a4"/>
            <w:lang w:eastAsia="zh-Hans"/>
          </w:rPr>
          <w:t xml:space="preserve"> </w:t>
        </w:r>
        <w:r>
          <w:rPr>
            <w:rStyle w:val="a4"/>
            <w:lang w:eastAsia="zh-Hans"/>
          </w:rPr>
          <w:t>考试须知</w:t>
        </w:r>
        <w:r>
          <w:tab/>
        </w:r>
        <w:r>
          <w:fldChar w:fldCharType="begin"/>
        </w:r>
        <w:r>
          <w:instrText xml:space="preserve"> PAGEREF _Toc101855797 \h </w:instrText>
        </w:r>
        <w:r>
          <w:fldChar w:fldCharType="separate"/>
        </w:r>
        <w:r>
          <w:t>10</w:t>
        </w:r>
        <w:r>
          <w:fldChar w:fldCharType="end"/>
        </w:r>
      </w:hyperlink>
    </w:p>
    <w:p w14:paraId="4DCF4FE2" w14:textId="77777777" w:rsidR="001158F2" w:rsidRDefault="00093B4A">
      <w:pPr>
        <w:pStyle w:val="TOC1"/>
        <w:tabs>
          <w:tab w:val="right" w:leader="dot" w:pos="8296"/>
        </w:tabs>
        <w:rPr>
          <w:rFonts w:ascii="等线" w:eastAsia="等线" w:hAnsi="等线" w:cs="Times New Roman"/>
          <w:b w:val="0"/>
          <w:bCs w:val="0"/>
          <w:caps w:val="0"/>
          <w:kern w:val="2"/>
          <w:sz w:val="21"/>
          <w:szCs w:val="22"/>
        </w:rPr>
      </w:pPr>
      <w:hyperlink w:anchor="_Toc101855798" w:history="1">
        <w:r>
          <w:rPr>
            <w:rStyle w:val="a4"/>
            <w:rFonts w:ascii="仿宋" w:eastAsia="仿宋" w:hAnsi="仿宋"/>
          </w:rPr>
          <w:t>四、</w:t>
        </w:r>
        <w:r>
          <w:rPr>
            <w:rStyle w:val="a4"/>
            <w:lang w:eastAsia="zh-Hans"/>
          </w:rPr>
          <w:t>违纪判定及作弊处理</w:t>
        </w:r>
        <w:r>
          <w:tab/>
        </w:r>
        <w:r>
          <w:fldChar w:fldCharType="begin"/>
        </w:r>
        <w:r>
          <w:instrText xml:space="preserve"> PAGEREF _Toc101855798 \h </w:instrText>
        </w:r>
        <w:r>
          <w:fldChar w:fldCharType="separate"/>
        </w:r>
        <w:r>
          <w:t>11</w:t>
        </w:r>
        <w:r>
          <w:fldChar w:fldCharType="end"/>
        </w:r>
      </w:hyperlink>
    </w:p>
    <w:p w14:paraId="25387F79" w14:textId="77777777" w:rsidR="001158F2" w:rsidRDefault="00093B4A">
      <w:pPr>
        <w:pStyle w:val="TOC1"/>
        <w:tabs>
          <w:tab w:val="right" w:leader="dot" w:pos="8296"/>
        </w:tabs>
        <w:rPr>
          <w:rFonts w:ascii="等线" w:eastAsia="等线" w:hAnsi="等线" w:cs="Times New Roman"/>
          <w:b w:val="0"/>
          <w:bCs w:val="0"/>
          <w:caps w:val="0"/>
          <w:kern w:val="2"/>
          <w:sz w:val="21"/>
          <w:szCs w:val="22"/>
        </w:rPr>
      </w:pPr>
      <w:hyperlink w:anchor="_Toc101855799" w:history="1">
        <w:r>
          <w:rPr>
            <w:rStyle w:val="a4"/>
          </w:rPr>
          <w:t>附件</w:t>
        </w:r>
        <w:r>
          <w:rPr>
            <w:rStyle w:val="a4"/>
          </w:rPr>
          <w:t>.</w:t>
        </w:r>
        <w:r>
          <w:rPr>
            <w:rStyle w:val="a4"/>
            <w:lang w:eastAsia="zh-Hans"/>
          </w:rPr>
          <w:t>考试客户端安装运行说明</w:t>
        </w:r>
        <w:r>
          <w:tab/>
        </w:r>
        <w:r>
          <w:fldChar w:fldCharType="begin"/>
        </w:r>
        <w:r>
          <w:instrText xml:space="preserve"> </w:instrText>
        </w:r>
        <w:r>
          <w:instrText xml:space="preserve">PAGEREF _Toc101855799 \h </w:instrText>
        </w:r>
        <w:r>
          <w:fldChar w:fldCharType="separate"/>
        </w:r>
        <w:r>
          <w:t>12</w:t>
        </w:r>
        <w:r>
          <w:fldChar w:fldCharType="end"/>
        </w:r>
      </w:hyperlink>
    </w:p>
    <w:p w14:paraId="037F0DCB" w14:textId="77777777" w:rsidR="001158F2" w:rsidRDefault="00093B4A">
      <w:pPr>
        <w:pStyle w:val="TOC2"/>
        <w:tabs>
          <w:tab w:val="left" w:pos="720"/>
          <w:tab w:val="right" w:leader="dot" w:pos="8296"/>
        </w:tabs>
        <w:rPr>
          <w:rFonts w:ascii="等线" w:eastAsia="等线" w:hAnsi="等线" w:cs="Times New Roman"/>
          <w:smallCaps w:val="0"/>
          <w:kern w:val="2"/>
          <w:sz w:val="21"/>
          <w:szCs w:val="22"/>
        </w:rPr>
      </w:pPr>
      <w:hyperlink w:anchor="_Toc101855800" w:history="1">
        <w:r>
          <w:rPr>
            <w:rStyle w:val="a4"/>
            <w:lang w:eastAsia="zh-Hans"/>
          </w:rPr>
          <w:t>1.</w:t>
        </w:r>
        <w:r>
          <w:rPr>
            <w:rFonts w:ascii="等线" w:eastAsia="等线" w:hAnsi="等线" w:cs="Times New Roman"/>
            <w:smallCaps w:val="0"/>
            <w:kern w:val="2"/>
            <w:sz w:val="21"/>
            <w:szCs w:val="22"/>
          </w:rPr>
          <w:tab/>
        </w:r>
        <w:r>
          <w:rPr>
            <w:rStyle w:val="a4"/>
            <w:lang w:eastAsia="zh-Hans"/>
          </w:rPr>
          <w:t>客户端软件下载途径</w:t>
        </w:r>
        <w:r>
          <w:tab/>
        </w:r>
        <w:r>
          <w:fldChar w:fldCharType="begin"/>
        </w:r>
        <w:r>
          <w:instrText xml:space="preserve"> PAGEREF _Toc101855800 \h </w:instrText>
        </w:r>
        <w:r>
          <w:fldChar w:fldCharType="separate"/>
        </w:r>
        <w:r>
          <w:t>12</w:t>
        </w:r>
        <w:r>
          <w:fldChar w:fldCharType="end"/>
        </w:r>
      </w:hyperlink>
    </w:p>
    <w:p w14:paraId="3C40C724" w14:textId="77777777" w:rsidR="001158F2" w:rsidRDefault="00093B4A">
      <w:pPr>
        <w:pStyle w:val="TOC2"/>
        <w:tabs>
          <w:tab w:val="left" w:pos="720"/>
          <w:tab w:val="right" w:leader="dot" w:pos="8296"/>
        </w:tabs>
        <w:rPr>
          <w:rFonts w:ascii="等线" w:eastAsia="等线" w:hAnsi="等线" w:cs="Times New Roman"/>
          <w:smallCaps w:val="0"/>
          <w:kern w:val="2"/>
          <w:sz w:val="21"/>
          <w:szCs w:val="22"/>
        </w:rPr>
      </w:pPr>
      <w:hyperlink w:anchor="_Toc101855801" w:history="1">
        <w:r>
          <w:rPr>
            <w:rStyle w:val="a4"/>
            <w:lang w:eastAsia="zh-Hans"/>
          </w:rPr>
          <w:t>2.</w:t>
        </w:r>
        <w:r>
          <w:rPr>
            <w:rFonts w:ascii="等线" w:eastAsia="等线" w:hAnsi="等线" w:cs="Times New Roman"/>
            <w:smallCaps w:val="0"/>
            <w:kern w:val="2"/>
            <w:sz w:val="21"/>
            <w:szCs w:val="22"/>
          </w:rPr>
          <w:tab/>
        </w:r>
        <w:r>
          <w:rPr>
            <w:rStyle w:val="a4"/>
            <w:lang w:eastAsia="zh-Hans"/>
          </w:rPr>
          <w:t>Windows</w:t>
        </w:r>
        <w:r>
          <w:rPr>
            <w:rStyle w:val="a4"/>
            <w:lang w:eastAsia="zh-Hans"/>
          </w:rPr>
          <w:t>下安装说明</w:t>
        </w:r>
        <w:r>
          <w:tab/>
        </w:r>
        <w:r>
          <w:fldChar w:fldCharType="begin"/>
        </w:r>
        <w:r>
          <w:instrText xml:space="preserve"> PAGEREF _Toc101855801 \h </w:instrText>
        </w:r>
        <w:r>
          <w:fldChar w:fldCharType="separate"/>
        </w:r>
        <w:r>
          <w:t>13</w:t>
        </w:r>
        <w:r>
          <w:fldChar w:fldCharType="end"/>
        </w:r>
      </w:hyperlink>
    </w:p>
    <w:p w14:paraId="1C2471DE" w14:textId="77777777" w:rsidR="001158F2" w:rsidRDefault="00093B4A">
      <w:pPr>
        <w:pStyle w:val="TOC2"/>
        <w:tabs>
          <w:tab w:val="left" w:pos="720"/>
          <w:tab w:val="right" w:leader="dot" w:pos="8296"/>
        </w:tabs>
        <w:rPr>
          <w:rFonts w:ascii="等线" w:eastAsia="等线" w:hAnsi="等线" w:cs="Times New Roman"/>
          <w:smallCaps w:val="0"/>
          <w:kern w:val="2"/>
          <w:sz w:val="21"/>
          <w:szCs w:val="22"/>
        </w:rPr>
      </w:pPr>
      <w:hyperlink w:anchor="_Toc101855802" w:history="1">
        <w:r>
          <w:rPr>
            <w:rStyle w:val="a4"/>
            <w:lang w:eastAsia="zh-Hans"/>
          </w:rPr>
          <w:t>3.</w:t>
        </w:r>
        <w:r>
          <w:rPr>
            <w:rFonts w:ascii="等线" w:eastAsia="等线" w:hAnsi="等线" w:cs="Times New Roman"/>
            <w:smallCaps w:val="0"/>
            <w:kern w:val="2"/>
            <w:sz w:val="21"/>
            <w:szCs w:val="22"/>
          </w:rPr>
          <w:tab/>
        </w:r>
        <w:r>
          <w:rPr>
            <w:rStyle w:val="a4"/>
            <w:lang w:eastAsia="zh-Hans"/>
          </w:rPr>
          <w:t>Mac</w:t>
        </w:r>
        <w:r>
          <w:rPr>
            <w:rStyle w:val="a4"/>
            <w:lang w:eastAsia="zh-Hans"/>
          </w:rPr>
          <w:t>电脑下安装说明</w:t>
        </w:r>
        <w:r>
          <w:tab/>
        </w:r>
        <w:r>
          <w:fldChar w:fldCharType="begin"/>
        </w:r>
        <w:r>
          <w:instrText xml:space="preserve"> PAGEREF _Toc101855802 \h </w:instrText>
        </w:r>
        <w:r>
          <w:fldChar w:fldCharType="separate"/>
        </w:r>
        <w:r>
          <w:t>17</w:t>
        </w:r>
        <w:r>
          <w:fldChar w:fldCharType="end"/>
        </w:r>
      </w:hyperlink>
    </w:p>
    <w:p w14:paraId="3D31178F" w14:textId="77777777" w:rsidR="001158F2" w:rsidRDefault="00093B4A">
      <w:pPr>
        <w:rPr>
          <w:sz w:val="28"/>
          <w:szCs w:val="22"/>
          <w:lang w:eastAsia="zh-Hans"/>
        </w:rPr>
      </w:pPr>
      <w:r>
        <w:rPr>
          <w:szCs w:val="22"/>
          <w:lang w:eastAsia="zh-Hans"/>
        </w:rPr>
        <w:fldChar w:fldCharType="end"/>
      </w:r>
    </w:p>
    <w:p w14:paraId="1F618E7C" w14:textId="77777777" w:rsidR="001158F2" w:rsidRDefault="001158F2">
      <w:pPr>
        <w:rPr>
          <w:sz w:val="28"/>
          <w:szCs w:val="22"/>
          <w:lang w:eastAsia="zh-Hans"/>
        </w:rPr>
      </w:pPr>
    </w:p>
    <w:p w14:paraId="7CA3F419" w14:textId="77777777" w:rsidR="001158F2" w:rsidRDefault="001158F2">
      <w:pPr>
        <w:rPr>
          <w:sz w:val="28"/>
          <w:szCs w:val="22"/>
          <w:lang w:eastAsia="zh-Hans"/>
        </w:rPr>
      </w:pPr>
    </w:p>
    <w:p w14:paraId="38D8671B" w14:textId="77777777" w:rsidR="001158F2" w:rsidRDefault="001158F2">
      <w:pPr>
        <w:pStyle w:val="1"/>
        <w:numPr>
          <w:ilvl w:val="0"/>
          <w:numId w:val="1"/>
        </w:numPr>
        <w:ind w:firstLine="0"/>
        <w:sectPr w:rsidR="001158F2">
          <w:pgSz w:w="11906" w:h="16838"/>
          <w:pgMar w:top="1440" w:right="1701" w:bottom="1440" w:left="1701" w:header="851" w:footer="992" w:gutter="0"/>
          <w:cols w:space="720"/>
          <w:docGrid w:type="lines" w:linePitch="326"/>
        </w:sectPr>
      </w:pPr>
      <w:bookmarkStart w:id="0" w:name="_Toc1410230389_WPSOffice_Level1"/>
    </w:p>
    <w:p w14:paraId="60F852BE" w14:textId="77777777" w:rsidR="001158F2" w:rsidRDefault="00093B4A">
      <w:pPr>
        <w:pStyle w:val="1"/>
        <w:numPr>
          <w:ilvl w:val="0"/>
          <w:numId w:val="1"/>
        </w:numPr>
        <w:ind w:firstLine="0"/>
      </w:pPr>
      <w:bookmarkStart w:id="1" w:name="_Toc101855785"/>
      <w:r>
        <w:rPr>
          <w:rFonts w:hint="eastAsia"/>
          <w:lang w:eastAsia="zh-Hans"/>
        </w:rPr>
        <w:lastRenderedPageBreak/>
        <w:t>考前</w:t>
      </w:r>
      <w:r>
        <w:rPr>
          <w:rFonts w:hint="eastAsia"/>
        </w:rPr>
        <w:t>准备</w:t>
      </w:r>
      <w:bookmarkEnd w:id="0"/>
      <w:bookmarkEnd w:id="1"/>
    </w:p>
    <w:p w14:paraId="318B3E5B" w14:textId="77777777" w:rsidR="001158F2" w:rsidRDefault="00093B4A">
      <w:pPr>
        <w:pStyle w:val="2"/>
        <w:numPr>
          <w:ilvl w:val="0"/>
          <w:numId w:val="2"/>
        </w:numPr>
        <w:rPr>
          <w:lang w:eastAsia="zh-Hans"/>
        </w:rPr>
      </w:pPr>
      <w:bookmarkStart w:id="2" w:name="_Toc1672637037_WPSOffice_Level2"/>
      <w:bookmarkStart w:id="3" w:name="_Toc101855786"/>
      <w:r>
        <w:rPr>
          <w:rFonts w:hint="eastAsia"/>
          <w:lang w:eastAsia="zh-Hans"/>
        </w:rPr>
        <w:t>硬件准备</w:t>
      </w:r>
      <w:bookmarkEnd w:id="2"/>
      <w:bookmarkEnd w:id="3"/>
    </w:p>
    <w:p w14:paraId="45E40226" w14:textId="77777777" w:rsidR="001158F2" w:rsidRDefault="00093B4A">
      <w:pPr>
        <w:numPr>
          <w:ilvl w:val="0"/>
          <w:numId w:val="3"/>
        </w:numPr>
        <w:ind w:left="845"/>
        <w:rPr>
          <w:lang w:eastAsia="zh-Hans"/>
        </w:rPr>
      </w:pPr>
      <w:r>
        <w:rPr>
          <w:rFonts w:hint="eastAsia"/>
          <w:lang w:eastAsia="zh-Hans"/>
        </w:rPr>
        <w:t>考试设备：</w:t>
      </w:r>
      <w:r>
        <w:rPr>
          <w:rFonts w:hint="eastAsia"/>
        </w:rPr>
        <w:t>考生须准备笔记本电脑</w:t>
      </w:r>
      <w:r>
        <w:rPr>
          <w:rFonts w:hint="eastAsia"/>
          <w:lang w:eastAsia="zh-Hans"/>
        </w:rPr>
        <w:t>或台式机（</w:t>
      </w:r>
      <w:r>
        <w:rPr>
          <w:rFonts w:hint="eastAsia"/>
        </w:rPr>
        <w:t>不支持移动设备作答，</w:t>
      </w:r>
      <w:r>
        <w:rPr>
          <w:rFonts w:hint="eastAsia"/>
          <w:lang w:eastAsia="zh-Hans"/>
        </w:rPr>
        <w:t>台式机须外接摄像头、麦克风及扬声器）、确保考试用</w:t>
      </w:r>
      <w:r>
        <w:rPr>
          <w:rFonts w:hint="eastAsia"/>
        </w:rPr>
        <w:t>电脑的</w:t>
      </w:r>
      <w:r>
        <w:rPr>
          <w:rFonts w:hint="eastAsia"/>
          <w:b/>
          <w:color w:val="FF0000"/>
          <w:u w:val="single"/>
        </w:rPr>
        <w:t>摄像头、麦克风及扬声器</w:t>
      </w:r>
      <w:r>
        <w:rPr>
          <w:rFonts w:hint="eastAsia"/>
        </w:rPr>
        <w:t>等可以正常使用，请一直连接电源，保持</w:t>
      </w:r>
      <w:r>
        <w:rPr>
          <w:rFonts w:hint="eastAsia"/>
          <w:b/>
        </w:rPr>
        <w:t>电量充足</w:t>
      </w:r>
      <w:r>
        <w:rPr>
          <w:rFonts w:hint="eastAsia"/>
          <w:b/>
          <w:lang w:eastAsia="zh-Hans"/>
        </w:rPr>
        <w:t>、持续</w:t>
      </w:r>
      <w:r>
        <w:rPr>
          <w:rFonts w:hint="eastAsia"/>
          <w:lang w:eastAsia="zh-Hans"/>
        </w:rPr>
        <w:t>；</w:t>
      </w:r>
    </w:p>
    <w:p w14:paraId="57334485" w14:textId="77777777" w:rsidR="001158F2" w:rsidRDefault="00093B4A">
      <w:pPr>
        <w:numPr>
          <w:ilvl w:val="0"/>
          <w:numId w:val="3"/>
        </w:numPr>
        <w:ind w:left="845"/>
      </w:pPr>
      <w:r>
        <w:rPr>
          <w:rFonts w:hint="eastAsia"/>
          <w:lang w:eastAsia="zh-Hans"/>
        </w:rPr>
        <w:t>监考设备：</w:t>
      </w:r>
      <w:r>
        <w:rPr>
          <w:rFonts w:hint="eastAsia"/>
          <w:b/>
        </w:rPr>
        <w:t>智能手机</w:t>
      </w:r>
      <w:r>
        <w:rPr>
          <w:rFonts w:hint="eastAsia"/>
          <w:lang w:eastAsia="zh-Hans"/>
        </w:rPr>
        <w:t>（</w:t>
      </w:r>
      <w:r>
        <w:rPr>
          <w:rFonts w:hint="eastAsia"/>
        </w:rPr>
        <w:t>已安装微信，建议微信更新至最新版</w:t>
      </w:r>
      <w:r>
        <w:rPr>
          <w:rFonts w:hint="eastAsia"/>
          <w:lang w:eastAsia="zh-Hans"/>
        </w:rPr>
        <w:t>）；</w:t>
      </w:r>
    </w:p>
    <w:p w14:paraId="64D87E8D" w14:textId="77777777" w:rsidR="001158F2" w:rsidRDefault="00093B4A">
      <w:pPr>
        <w:numPr>
          <w:ilvl w:val="0"/>
          <w:numId w:val="3"/>
        </w:numPr>
        <w:ind w:left="845"/>
      </w:pPr>
      <w:r>
        <w:rPr>
          <w:rFonts w:hint="eastAsia"/>
        </w:rPr>
        <w:t>手机支架</w:t>
      </w:r>
      <w:r>
        <w:rPr>
          <w:rFonts w:hint="eastAsia"/>
          <w:lang w:eastAsia="zh-Hans"/>
        </w:rPr>
        <w:t>：</w:t>
      </w:r>
      <w:r>
        <w:rPr>
          <w:rFonts w:hint="eastAsia"/>
          <w:b/>
        </w:rPr>
        <w:t>方便第二视角监控的摆放</w:t>
      </w:r>
      <w:r>
        <w:rPr>
          <w:rFonts w:hint="eastAsia"/>
          <w:lang w:eastAsia="zh-Hans"/>
        </w:rPr>
        <w:t>（如无手机支架，需准备支撑手机的物品）。</w:t>
      </w:r>
    </w:p>
    <w:p w14:paraId="607BD810" w14:textId="77777777" w:rsidR="001158F2" w:rsidRDefault="00093B4A">
      <w:pPr>
        <w:pStyle w:val="2"/>
        <w:numPr>
          <w:ilvl w:val="0"/>
          <w:numId w:val="2"/>
        </w:numPr>
        <w:rPr>
          <w:lang w:eastAsia="zh-Hans"/>
        </w:rPr>
      </w:pPr>
      <w:bookmarkStart w:id="4" w:name="_Toc101855787"/>
      <w:bookmarkStart w:id="5" w:name="_Toc1449741629_WPSOffice_Level2"/>
      <w:r>
        <w:rPr>
          <w:rFonts w:hint="eastAsia"/>
          <w:lang w:eastAsia="zh-Hans"/>
        </w:rPr>
        <w:t>软件准备</w:t>
      </w:r>
      <w:bookmarkEnd w:id="4"/>
      <w:bookmarkEnd w:id="5"/>
    </w:p>
    <w:p w14:paraId="0A1CCCC9" w14:textId="77777777" w:rsidR="001158F2" w:rsidRDefault="00093B4A">
      <w:pPr>
        <w:numPr>
          <w:ilvl w:val="0"/>
          <w:numId w:val="4"/>
        </w:numPr>
        <w:ind w:left="845"/>
      </w:pPr>
      <w:r>
        <w:rPr>
          <w:rFonts w:hint="eastAsia"/>
          <w:lang w:eastAsia="zh-Hans"/>
        </w:rPr>
        <w:t>在笔记本电脑</w:t>
      </w:r>
      <w:r>
        <w:rPr>
          <w:rFonts w:hint="eastAsia"/>
        </w:rPr>
        <w:t>或台式机</w:t>
      </w:r>
      <w:r>
        <w:rPr>
          <w:rFonts w:hint="eastAsia"/>
          <w:lang w:eastAsia="zh-Hans"/>
        </w:rPr>
        <w:t>上『</w:t>
      </w:r>
      <w:r>
        <w:rPr>
          <w:rFonts w:hint="eastAsia"/>
          <w:b/>
          <w:bCs/>
          <w:color w:val="FF0000"/>
        </w:rPr>
        <w:t>下载考试客户端</w:t>
      </w:r>
      <w:r>
        <w:rPr>
          <w:rFonts w:hint="eastAsia"/>
          <w:lang w:eastAsia="zh-Hans"/>
        </w:rPr>
        <w:t>』</w:t>
      </w:r>
      <w:r>
        <w:rPr>
          <w:rFonts w:hint="eastAsia"/>
        </w:rPr>
        <w:t>，下载方式</w:t>
      </w:r>
      <w:r>
        <w:rPr>
          <w:rFonts w:hint="eastAsia"/>
          <w:lang w:eastAsia="zh-Hans"/>
        </w:rPr>
        <w:t>：</w:t>
      </w:r>
      <w:r>
        <w:rPr>
          <w:rFonts w:hint="eastAsia"/>
        </w:rPr>
        <w:t>首次点击准考证界面的【</w:t>
      </w:r>
      <w:r>
        <w:rPr>
          <w:rFonts w:hint="eastAsia"/>
          <w:b/>
          <w:bCs/>
          <w:color w:val="00B0F0"/>
        </w:rPr>
        <w:t>模拟考试</w:t>
      </w:r>
      <w:r>
        <w:rPr>
          <w:rFonts w:hint="eastAsia"/>
        </w:rPr>
        <w:t>】按钮或正式考试网址时会提醒下载（具体安装方式参照【考试客户端安装运行说明】）；</w:t>
      </w:r>
    </w:p>
    <w:p w14:paraId="0DE8EEE0" w14:textId="77777777" w:rsidR="001158F2" w:rsidRDefault="00093B4A">
      <w:pPr>
        <w:numPr>
          <w:ilvl w:val="0"/>
          <w:numId w:val="4"/>
        </w:numPr>
        <w:ind w:left="845"/>
      </w:pPr>
      <w:r>
        <w:rPr>
          <w:rFonts w:hint="eastAsia"/>
        </w:rPr>
        <w:t>请使用</w:t>
      </w:r>
      <w:r>
        <w:rPr>
          <w:rFonts w:hint="eastAsia"/>
        </w:rPr>
        <w:t>Win7</w:t>
      </w:r>
      <w:r>
        <w:rPr>
          <w:rFonts w:hint="eastAsia"/>
        </w:rPr>
        <w:t>，</w:t>
      </w:r>
      <w:r>
        <w:rPr>
          <w:rFonts w:hint="eastAsia"/>
        </w:rPr>
        <w:t>Win10</w:t>
      </w:r>
      <w:r>
        <w:rPr>
          <w:rFonts w:hint="eastAsia"/>
        </w:rPr>
        <w:t>或者</w:t>
      </w:r>
      <w:r>
        <w:rPr>
          <w:rFonts w:hint="eastAsia"/>
        </w:rPr>
        <w:t>Mac10.15</w:t>
      </w:r>
      <w:r>
        <w:rPr>
          <w:rFonts w:hint="eastAsia"/>
        </w:rPr>
        <w:t>以上的操作系统进行软件安装，</w:t>
      </w:r>
      <w:r>
        <w:rPr>
          <w:rFonts w:hint="eastAsia"/>
          <w:b/>
          <w:bCs/>
          <w:color w:val="FF0000"/>
          <w:lang w:eastAsia="zh-Hans"/>
        </w:rPr>
        <w:t>确保电脑已</w:t>
      </w:r>
      <w:r>
        <w:rPr>
          <w:rFonts w:hint="eastAsia"/>
          <w:b/>
          <w:bCs/>
          <w:color w:val="FF0000"/>
        </w:rPr>
        <w:t>安装</w:t>
      </w:r>
      <w:r>
        <w:rPr>
          <w:rFonts w:hint="eastAsia"/>
          <w:b/>
          <w:bCs/>
          <w:color w:val="FF0000"/>
        </w:rPr>
        <w:t>chrome</w:t>
      </w:r>
      <w:r>
        <w:rPr>
          <w:rFonts w:hint="eastAsia"/>
          <w:b/>
          <w:bCs/>
          <w:color w:val="FF0000"/>
        </w:rPr>
        <w:t>或</w:t>
      </w:r>
      <w:r>
        <w:rPr>
          <w:rFonts w:hint="eastAsia"/>
          <w:b/>
          <w:bCs/>
          <w:color w:val="FF0000"/>
        </w:rPr>
        <w:t>360</w:t>
      </w:r>
      <w:r>
        <w:rPr>
          <w:rFonts w:hint="eastAsia"/>
          <w:b/>
          <w:bCs/>
          <w:color w:val="FF0000"/>
        </w:rPr>
        <w:t>极速浏览器</w:t>
      </w:r>
      <w:r>
        <w:rPr>
          <w:rFonts w:hint="eastAsia"/>
        </w:rPr>
        <w:t>，以便更好的调用考试客户端；</w:t>
      </w:r>
    </w:p>
    <w:p w14:paraId="3C20AF2A" w14:textId="77777777" w:rsidR="001158F2" w:rsidRDefault="00093B4A">
      <w:pPr>
        <w:numPr>
          <w:ilvl w:val="0"/>
          <w:numId w:val="4"/>
        </w:numPr>
        <w:ind w:left="845"/>
      </w:pPr>
      <w:r>
        <w:rPr>
          <w:rFonts w:hint="eastAsia"/>
        </w:rPr>
        <w:t>模拟测试阶段务必按照要求在考试系统主观题作答区域测试电脑</w:t>
      </w:r>
      <w:r>
        <w:rPr>
          <w:rFonts w:hint="eastAsia"/>
          <w:b/>
          <w:color w:val="FF0000"/>
          <w:u w:val="single"/>
        </w:rPr>
        <w:t>输入法是否可以正常切换中英文、选词等，</w:t>
      </w:r>
      <w:r>
        <w:rPr>
          <w:rFonts w:hint="eastAsia"/>
        </w:rPr>
        <w:t>建议使用搜狗输入法。考试当日登陆前将输入法切换为搜狗输</w:t>
      </w:r>
      <w:r>
        <w:rPr>
          <w:rFonts w:hint="eastAsia"/>
        </w:rPr>
        <w:t>入法，未按要求切换将会影响考试作答。；</w:t>
      </w:r>
    </w:p>
    <w:p w14:paraId="4CECA30B" w14:textId="77777777" w:rsidR="001158F2" w:rsidRDefault="00093B4A">
      <w:pPr>
        <w:numPr>
          <w:ilvl w:val="0"/>
          <w:numId w:val="4"/>
        </w:numPr>
        <w:ind w:left="845"/>
      </w:pPr>
      <w:r>
        <w:rPr>
          <w:rFonts w:hint="eastAsia"/>
        </w:rPr>
        <w:t>请确保手机已安装微信，建议微信更新至最新版。</w:t>
      </w:r>
    </w:p>
    <w:p w14:paraId="2D37AD19" w14:textId="77777777" w:rsidR="001158F2" w:rsidRDefault="00093B4A">
      <w:pPr>
        <w:pStyle w:val="2"/>
        <w:numPr>
          <w:ilvl w:val="0"/>
          <w:numId w:val="2"/>
        </w:numPr>
        <w:rPr>
          <w:lang w:eastAsia="zh-Hans"/>
        </w:rPr>
      </w:pPr>
      <w:bookmarkStart w:id="6" w:name="_Toc101855788"/>
      <w:bookmarkStart w:id="7" w:name="_Toc458099741_WPSOffice_Level2"/>
      <w:r>
        <w:rPr>
          <w:rFonts w:hint="eastAsia"/>
          <w:lang w:eastAsia="zh-Hans"/>
        </w:rPr>
        <w:t>考试环境</w:t>
      </w:r>
      <w:bookmarkEnd w:id="6"/>
      <w:bookmarkEnd w:id="7"/>
    </w:p>
    <w:p w14:paraId="4BF8523A" w14:textId="77777777" w:rsidR="001158F2" w:rsidRDefault="00093B4A">
      <w:pPr>
        <w:numPr>
          <w:ilvl w:val="0"/>
          <w:numId w:val="5"/>
        </w:numPr>
        <w:ind w:left="845"/>
      </w:pPr>
      <w:r>
        <w:rPr>
          <w:rFonts w:hint="eastAsia"/>
        </w:rPr>
        <w:t>考试要求</w:t>
      </w:r>
      <w:r>
        <w:rPr>
          <w:b/>
        </w:rPr>
        <w:t>2</w:t>
      </w:r>
      <w:r>
        <w:rPr>
          <w:rFonts w:hint="eastAsia"/>
          <w:b/>
        </w:rPr>
        <w:t>0</w:t>
      </w:r>
      <w:r>
        <w:rPr>
          <w:b/>
        </w:rPr>
        <w:t>Mbps</w:t>
      </w:r>
      <w:r>
        <w:rPr>
          <w:rFonts w:hint="eastAsia"/>
          <w:b/>
        </w:rPr>
        <w:t>以上宽带</w:t>
      </w:r>
      <w:r>
        <w:rPr>
          <w:rFonts w:hint="eastAsia"/>
        </w:rPr>
        <w:t>，实际上传和下载速度需达到</w:t>
      </w:r>
      <w:r>
        <w:t>2</w:t>
      </w:r>
      <w:r>
        <w:rPr>
          <w:rFonts w:hint="eastAsia"/>
        </w:rPr>
        <w:t>MB/s</w:t>
      </w:r>
      <w:r>
        <w:rPr>
          <w:rFonts w:hint="eastAsia"/>
        </w:rPr>
        <w:t>；</w:t>
      </w:r>
    </w:p>
    <w:p w14:paraId="1077531D" w14:textId="77777777" w:rsidR="001158F2" w:rsidRDefault="00093B4A">
      <w:pPr>
        <w:numPr>
          <w:ilvl w:val="0"/>
          <w:numId w:val="5"/>
        </w:numPr>
        <w:ind w:left="845"/>
      </w:pPr>
      <w:r>
        <w:rPr>
          <w:rFonts w:hint="eastAsia"/>
        </w:rPr>
        <w:t>考试过程中笔记本电脑或台式机需全程关闭微信、</w:t>
      </w:r>
      <w:r>
        <w:rPr>
          <w:rFonts w:hint="eastAsia"/>
        </w:rPr>
        <w:t>QQ</w:t>
      </w:r>
      <w:r>
        <w:rPr>
          <w:rFonts w:hint="eastAsia"/>
        </w:rPr>
        <w:t>、</w:t>
      </w:r>
      <w:r>
        <w:rPr>
          <w:rFonts w:hint="eastAsia"/>
        </w:rPr>
        <w:t>Team Viewer</w:t>
      </w:r>
      <w:r>
        <w:rPr>
          <w:rFonts w:hint="eastAsia"/>
        </w:rPr>
        <w:t>等无关软件；</w:t>
      </w:r>
    </w:p>
    <w:p w14:paraId="4CBC436B" w14:textId="77777777" w:rsidR="001158F2" w:rsidRDefault="00093B4A">
      <w:pPr>
        <w:numPr>
          <w:ilvl w:val="0"/>
          <w:numId w:val="5"/>
        </w:numPr>
        <w:ind w:left="845"/>
      </w:pPr>
      <w:r>
        <w:rPr>
          <w:rFonts w:hint="eastAsia"/>
          <w:lang w:eastAsia="zh-Hans"/>
        </w:rPr>
        <w:t>确保考试环境安静、整洁。</w:t>
      </w:r>
    </w:p>
    <w:p w14:paraId="6D734F70" w14:textId="77777777" w:rsidR="001158F2" w:rsidRDefault="00093B4A">
      <w:pPr>
        <w:pStyle w:val="1"/>
        <w:numPr>
          <w:ilvl w:val="0"/>
          <w:numId w:val="1"/>
        </w:numPr>
        <w:ind w:firstLine="0"/>
        <w:rPr>
          <w:lang w:eastAsia="zh-Hans"/>
        </w:rPr>
      </w:pPr>
      <w:bookmarkStart w:id="8" w:name="_Toc101855789"/>
      <w:bookmarkStart w:id="9" w:name="_Toc1672637037_WPSOffice_Level1"/>
      <w:r>
        <w:rPr>
          <w:rFonts w:hint="eastAsia"/>
          <w:lang w:eastAsia="zh-Hans"/>
        </w:rPr>
        <w:lastRenderedPageBreak/>
        <w:t>考试操作指引</w:t>
      </w:r>
      <w:bookmarkEnd w:id="8"/>
      <w:bookmarkEnd w:id="9"/>
    </w:p>
    <w:p w14:paraId="7BBB6748" w14:textId="77777777" w:rsidR="001158F2" w:rsidRDefault="00093B4A">
      <w:pPr>
        <w:pStyle w:val="2"/>
        <w:numPr>
          <w:ilvl w:val="0"/>
          <w:numId w:val="6"/>
        </w:numPr>
        <w:rPr>
          <w:lang w:eastAsia="zh-Hans"/>
        </w:rPr>
      </w:pPr>
      <w:bookmarkStart w:id="10" w:name="_Toc101855790"/>
      <w:bookmarkStart w:id="11" w:name="_Toc849901599_WPSOffice_Level2"/>
      <w:r>
        <w:rPr>
          <w:rFonts w:hint="eastAsia"/>
        </w:rPr>
        <w:t>准考证查看</w:t>
      </w:r>
      <w:bookmarkEnd w:id="10"/>
    </w:p>
    <w:p w14:paraId="5F762F10" w14:textId="77777777" w:rsidR="001158F2" w:rsidRDefault="00093B4A">
      <w:pPr>
        <w:ind w:firstLineChars="200" w:firstLine="480"/>
        <w:rPr>
          <w:rFonts w:ascii="仿宋" w:eastAsia="仿宋" w:hAnsi="仿宋" w:cs="仿宋"/>
          <w:szCs w:val="32"/>
          <w:lang w:eastAsia="zh-Hans"/>
        </w:rPr>
      </w:pPr>
      <w:r>
        <w:rPr>
          <w:rFonts w:ascii="仿宋" w:eastAsia="仿宋" w:hAnsi="仿宋" w:cs="仿宋" w:hint="eastAsia"/>
          <w:szCs w:val="32"/>
        </w:rPr>
        <w:t>按要求输入个人信息和验证码后，勾选相关协议，点击【查看准考证】</w:t>
      </w:r>
    </w:p>
    <w:p w14:paraId="53F86708" w14:textId="77777777" w:rsidR="001158F2" w:rsidRDefault="00093B4A">
      <w:pPr>
        <w:jc w:val="center"/>
        <w:rPr>
          <w:sz w:val="21"/>
          <w:szCs w:val="21"/>
        </w:rPr>
      </w:pPr>
      <w:r>
        <w:rPr>
          <w:noProof/>
          <w:sz w:val="21"/>
          <w:szCs w:val="21"/>
        </w:rPr>
        <w:drawing>
          <wp:inline distT="0" distB="0" distL="114300" distR="114300" wp14:anchorId="37436F84" wp14:editId="3119FB3D">
            <wp:extent cx="3354070" cy="2216785"/>
            <wp:effectExtent l="0" t="0" r="825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3354070" cy="2216785"/>
                    </a:xfrm>
                    <a:prstGeom prst="rect">
                      <a:avLst/>
                    </a:prstGeom>
                    <a:noFill/>
                    <a:ln>
                      <a:noFill/>
                    </a:ln>
                  </pic:spPr>
                </pic:pic>
              </a:graphicData>
            </a:graphic>
          </wp:inline>
        </w:drawing>
      </w:r>
    </w:p>
    <w:p w14:paraId="7B957F29" w14:textId="77777777" w:rsidR="001158F2" w:rsidRDefault="00093B4A">
      <w:pPr>
        <w:ind w:firstLineChars="200" w:firstLine="482"/>
        <w:rPr>
          <w:rFonts w:ascii="仿宋" w:eastAsia="仿宋" w:hAnsi="仿宋" w:cs="仿宋"/>
          <w:b/>
          <w:bCs/>
          <w:szCs w:val="32"/>
        </w:rPr>
      </w:pPr>
      <w:r>
        <w:rPr>
          <w:rFonts w:ascii="仿宋" w:eastAsia="仿宋" w:hAnsi="仿宋" w:cs="仿宋" w:hint="eastAsia"/>
          <w:b/>
          <w:bCs/>
          <w:szCs w:val="32"/>
        </w:rPr>
        <w:t>模拟考试阶段：</w:t>
      </w:r>
    </w:p>
    <w:p w14:paraId="313C3F42" w14:textId="77777777" w:rsidR="001158F2" w:rsidRDefault="00093B4A">
      <w:pPr>
        <w:ind w:firstLineChars="200" w:firstLine="480"/>
        <w:rPr>
          <w:rFonts w:ascii="仿宋" w:eastAsia="仿宋" w:hAnsi="仿宋" w:cs="仿宋"/>
          <w:szCs w:val="32"/>
        </w:rPr>
      </w:pPr>
      <w:r>
        <w:rPr>
          <w:rFonts w:ascii="仿宋" w:eastAsia="仿宋" w:hAnsi="仿宋" w:cs="仿宋" w:hint="eastAsia"/>
          <w:szCs w:val="32"/>
        </w:rPr>
        <w:t>点击准考证界面的【模拟考试】按钮，首次点击需先下载考试客户端，具体方式参照【考试客户端安装运行说明】</w:t>
      </w:r>
    </w:p>
    <w:p w14:paraId="6F538816" w14:textId="77777777" w:rsidR="001158F2" w:rsidRDefault="00093B4A">
      <w:pPr>
        <w:jc w:val="center"/>
      </w:pPr>
      <w:r>
        <w:rPr>
          <w:noProof/>
        </w:rPr>
        <w:drawing>
          <wp:inline distT="0" distB="0" distL="114300" distR="114300" wp14:anchorId="4CC8164C" wp14:editId="330C31DC">
            <wp:extent cx="4452620" cy="568960"/>
            <wp:effectExtent l="0" t="0" r="5080" b="2540"/>
            <wp:docPr id="2" name="图片 2" descr="图形用户界面, 文本&#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形用户界面, 文本&#10;&#10;中度可信度描述已自动生成"/>
                    <pic:cNvPicPr>
                      <a:picLocks noChangeAspect="1"/>
                    </pic:cNvPicPr>
                  </pic:nvPicPr>
                  <pic:blipFill>
                    <a:blip r:embed="rId9"/>
                    <a:stretch>
                      <a:fillRect/>
                    </a:stretch>
                  </pic:blipFill>
                  <pic:spPr>
                    <a:xfrm>
                      <a:off x="0" y="0"/>
                      <a:ext cx="4452620" cy="568960"/>
                    </a:xfrm>
                    <a:prstGeom prst="rect">
                      <a:avLst/>
                    </a:prstGeom>
                    <a:noFill/>
                    <a:ln>
                      <a:noFill/>
                    </a:ln>
                  </pic:spPr>
                </pic:pic>
              </a:graphicData>
            </a:graphic>
          </wp:inline>
        </w:drawing>
      </w:r>
    </w:p>
    <w:p w14:paraId="7298AE46" w14:textId="77777777" w:rsidR="001158F2" w:rsidRDefault="001158F2">
      <w:pPr>
        <w:jc w:val="both"/>
      </w:pPr>
    </w:p>
    <w:p w14:paraId="66629E0D" w14:textId="77777777" w:rsidR="001158F2" w:rsidRDefault="00093B4A">
      <w:pPr>
        <w:ind w:firstLineChars="200" w:firstLine="482"/>
        <w:rPr>
          <w:rFonts w:ascii="仿宋" w:eastAsia="仿宋" w:hAnsi="仿宋" w:cs="仿宋"/>
          <w:b/>
          <w:bCs/>
          <w:szCs w:val="32"/>
        </w:rPr>
      </w:pPr>
      <w:r>
        <w:rPr>
          <w:rFonts w:ascii="仿宋" w:eastAsia="仿宋" w:hAnsi="仿宋" w:cs="仿宋" w:hint="eastAsia"/>
          <w:b/>
          <w:bCs/>
          <w:szCs w:val="32"/>
        </w:rPr>
        <w:t>正式考试阶段：</w:t>
      </w:r>
    </w:p>
    <w:p w14:paraId="705644D7" w14:textId="77777777" w:rsidR="001158F2" w:rsidRDefault="00093B4A">
      <w:pPr>
        <w:ind w:firstLineChars="200" w:firstLine="480"/>
        <w:rPr>
          <w:rFonts w:ascii="仿宋" w:eastAsia="仿宋" w:hAnsi="仿宋" w:cs="仿宋"/>
          <w:szCs w:val="32"/>
        </w:rPr>
      </w:pPr>
      <w:r>
        <w:rPr>
          <w:rFonts w:ascii="仿宋" w:eastAsia="仿宋" w:hAnsi="仿宋" w:cs="仿宋" w:hint="eastAsia"/>
          <w:szCs w:val="32"/>
        </w:rPr>
        <w:t>正式考试当天，点击准考证界面的蓝色的正式考试网址链接唤起考试客户端（需在模拟考试阶段已完成客户端安装）</w:t>
      </w:r>
    </w:p>
    <w:p w14:paraId="389BF06E" w14:textId="77777777" w:rsidR="001158F2" w:rsidRDefault="001158F2"/>
    <w:p w14:paraId="51637D68" w14:textId="77777777" w:rsidR="001158F2" w:rsidRDefault="00093B4A">
      <w:pPr>
        <w:jc w:val="both"/>
        <w:rPr>
          <w:sz w:val="21"/>
          <w:szCs w:val="21"/>
        </w:rPr>
      </w:pPr>
      <w:r>
        <w:rPr>
          <w:noProof/>
        </w:rPr>
        <w:drawing>
          <wp:inline distT="0" distB="0" distL="114300" distR="114300" wp14:anchorId="75E18D00" wp14:editId="68EB2F29">
            <wp:extent cx="5269865" cy="377190"/>
            <wp:effectExtent l="0" t="0" r="698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5269865" cy="377190"/>
                    </a:xfrm>
                    <a:prstGeom prst="rect">
                      <a:avLst/>
                    </a:prstGeom>
                    <a:noFill/>
                    <a:ln>
                      <a:noFill/>
                    </a:ln>
                  </pic:spPr>
                </pic:pic>
              </a:graphicData>
            </a:graphic>
          </wp:inline>
        </w:drawing>
      </w:r>
    </w:p>
    <w:p w14:paraId="70CEE9A0" w14:textId="77777777" w:rsidR="001158F2" w:rsidRDefault="001158F2">
      <w:pPr>
        <w:jc w:val="both"/>
        <w:rPr>
          <w:lang w:eastAsia="zh-Hans"/>
        </w:rPr>
      </w:pPr>
    </w:p>
    <w:p w14:paraId="4CE5A013" w14:textId="77777777" w:rsidR="001158F2" w:rsidRDefault="001158F2">
      <w:pPr>
        <w:jc w:val="both"/>
      </w:pPr>
    </w:p>
    <w:p w14:paraId="203AE9F9" w14:textId="77777777" w:rsidR="001158F2" w:rsidRDefault="001158F2">
      <w:pPr>
        <w:jc w:val="both"/>
        <w:rPr>
          <w:lang w:eastAsia="zh-Hans"/>
        </w:rPr>
      </w:pPr>
    </w:p>
    <w:p w14:paraId="0F2EAC9C" w14:textId="77777777" w:rsidR="001158F2" w:rsidRDefault="001158F2">
      <w:pPr>
        <w:jc w:val="both"/>
        <w:rPr>
          <w:lang w:eastAsia="zh-Hans"/>
        </w:rPr>
      </w:pPr>
    </w:p>
    <w:p w14:paraId="0CA0842A" w14:textId="77777777" w:rsidR="001158F2" w:rsidRDefault="001158F2">
      <w:pPr>
        <w:jc w:val="both"/>
        <w:rPr>
          <w:lang w:eastAsia="zh-Hans"/>
        </w:rPr>
      </w:pPr>
    </w:p>
    <w:p w14:paraId="04FAE82C" w14:textId="77777777" w:rsidR="001158F2" w:rsidRDefault="00093B4A">
      <w:pPr>
        <w:pStyle w:val="2"/>
        <w:numPr>
          <w:ilvl w:val="0"/>
          <w:numId w:val="6"/>
        </w:numPr>
      </w:pPr>
      <w:bookmarkStart w:id="12" w:name="_Toc101855791"/>
      <w:r>
        <w:rPr>
          <w:rFonts w:hint="eastAsia"/>
          <w:lang w:eastAsia="zh-Hans"/>
        </w:rPr>
        <w:lastRenderedPageBreak/>
        <w:t>进入考试系统</w:t>
      </w:r>
      <w:bookmarkEnd w:id="11"/>
      <w:bookmarkEnd w:id="12"/>
    </w:p>
    <w:p w14:paraId="28A99A35" w14:textId="77777777" w:rsidR="001158F2" w:rsidRDefault="00093B4A">
      <w:pPr>
        <w:ind w:firstLineChars="200" w:firstLine="480"/>
        <w:rPr>
          <w:rFonts w:ascii="仿宋" w:eastAsia="仿宋" w:hAnsi="仿宋" w:cs="仿宋"/>
          <w:szCs w:val="32"/>
        </w:rPr>
      </w:pPr>
      <w:r>
        <w:rPr>
          <w:rFonts w:ascii="仿宋" w:eastAsia="仿宋" w:hAnsi="仿宋" w:cs="仿宋" w:hint="eastAsia"/>
          <w:szCs w:val="32"/>
        </w:rPr>
        <w:t>打开考试客户端后，会进行环境检测，请提前关闭微信、</w:t>
      </w:r>
      <w:r>
        <w:rPr>
          <w:rFonts w:ascii="仿宋" w:eastAsia="仿宋" w:hAnsi="仿宋" w:cs="仿宋" w:hint="eastAsia"/>
          <w:szCs w:val="32"/>
        </w:rPr>
        <w:t>QQ</w:t>
      </w:r>
      <w:r>
        <w:rPr>
          <w:rFonts w:ascii="仿宋" w:eastAsia="仿宋" w:hAnsi="仿宋" w:cs="仿宋" w:hint="eastAsia"/>
          <w:szCs w:val="32"/>
        </w:rPr>
        <w:t>、</w:t>
      </w:r>
      <w:r>
        <w:rPr>
          <w:rFonts w:ascii="仿宋" w:eastAsia="仿宋" w:hAnsi="仿宋" w:cs="仿宋" w:hint="eastAsia"/>
          <w:szCs w:val="32"/>
        </w:rPr>
        <w:t>Team Viewer</w:t>
      </w:r>
      <w:r>
        <w:rPr>
          <w:rFonts w:ascii="仿宋" w:eastAsia="仿宋" w:hAnsi="仿宋" w:cs="仿宋" w:hint="eastAsia"/>
          <w:szCs w:val="32"/>
        </w:rPr>
        <w:t>等无关软件，如提示检测不通过，先</w:t>
      </w:r>
      <w:r>
        <w:rPr>
          <w:rFonts w:ascii="仿宋" w:eastAsia="仿宋" w:hAnsi="仿宋" w:cs="仿宋" w:hint="eastAsia"/>
          <w:b/>
          <w:bCs/>
          <w:color w:val="FF0000"/>
          <w:szCs w:val="32"/>
        </w:rPr>
        <w:t>彻底关闭</w:t>
      </w:r>
      <w:r>
        <w:rPr>
          <w:rFonts w:ascii="仿宋" w:eastAsia="仿宋" w:hAnsi="仿宋" w:cs="仿宋" w:hint="eastAsia"/>
          <w:szCs w:val="32"/>
        </w:rPr>
        <w:t>对应软件，再点【重新检测】，检测通过后点击【下一步】。</w:t>
      </w:r>
    </w:p>
    <w:p w14:paraId="0D8D9BE7" w14:textId="77777777" w:rsidR="001158F2" w:rsidRDefault="00093B4A">
      <w:pPr>
        <w:jc w:val="center"/>
      </w:pPr>
      <w:r>
        <w:rPr>
          <w:noProof/>
        </w:rPr>
        <w:drawing>
          <wp:inline distT="0" distB="0" distL="114300" distR="114300" wp14:anchorId="217D22F8" wp14:editId="58B34D39">
            <wp:extent cx="2195830" cy="3299460"/>
            <wp:effectExtent l="0" t="0" r="4445" b="5715"/>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11"/>
                    <a:stretch>
                      <a:fillRect/>
                    </a:stretch>
                  </pic:blipFill>
                  <pic:spPr>
                    <a:xfrm>
                      <a:off x="0" y="0"/>
                      <a:ext cx="2195830" cy="3299460"/>
                    </a:xfrm>
                    <a:prstGeom prst="rect">
                      <a:avLst/>
                    </a:prstGeom>
                    <a:noFill/>
                    <a:ln>
                      <a:noFill/>
                    </a:ln>
                  </pic:spPr>
                </pic:pic>
              </a:graphicData>
            </a:graphic>
          </wp:inline>
        </w:drawing>
      </w:r>
    </w:p>
    <w:p w14:paraId="0CA2ACAF" w14:textId="77777777" w:rsidR="001158F2" w:rsidRDefault="00093B4A">
      <w:pPr>
        <w:ind w:firstLineChars="200" w:firstLine="482"/>
        <w:rPr>
          <w:b/>
          <w:bCs/>
        </w:rPr>
      </w:pPr>
      <w:r>
        <w:rPr>
          <w:rFonts w:ascii="仿宋" w:eastAsia="仿宋" w:hAnsi="仿宋" w:cs="仿宋" w:hint="eastAsia"/>
          <w:b/>
          <w:bCs/>
          <w:szCs w:val="32"/>
        </w:rPr>
        <w:t>模拟考试阶段：</w:t>
      </w:r>
      <w:r>
        <w:rPr>
          <w:rFonts w:ascii="仿宋" w:eastAsia="仿宋" w:hAnsi="仿宋" w:cs="仿宋" w:hint="eastAsia"/>
          <w:szCs w:val="32"/>
        </w:rPr>
        <w:t>免登录进入考试系统</w:t>
      </w:r>
    </w:p>
    <w:p w14:paraId="57C77F27" w14:textId="77777777" w:rsidR="001158F2" w:rsidRDefault="00093B4A">
      <w:pPr>
        <w:jc w:val="center"/>
      </w:pPr>
      <w:r>
        <w:rPr>
          <w:noProof/>
        </w:rPr>
        <w:drawing>
          <wp:inline distT="0" distB="0" distL="114300" distR="114300" wp14:anchorId="71A66855" wp14:editId="17FD82E9">
            <wp:extent cx="3462655" cy="1184910"/>
            <wp:effectExtent l="0" t="0" r="4445" b="5715"/>
            <wp:docPr id="24" name="图片 5" descr="日历&#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descr="日历&#10;&#10;中度可信度描述已自动生成"/>
                    <pic:cNvPicPr>
                      <a:picLocks noChangeAspect="1"/>
                    </pic:cNvPicPr>
                  </pic:nvPicPr>
                  <pic:blipFill>
                    <a:blip r:embed="rId12"/>
                    <a:stretch>
                      <a:fillRect/>
                    </a:stretch>
                  </pic:blipFill>
                  <pic:spPr>
                    <a:xfrm>
                      <a:off x="0" y="0"/>
                      <a:ext cx="3462655" cy="1184910"/>
                    </a:xfrm>
                    <a:prstGeom prst="rect">
                      <a:avLst/>
                    </a:prstGeom>
                    <a:noFill/>
                    <a:ln>
                      <a:noFill/>
                    </a:ln>
                  </pic:spPr>
                </pic:pic>
              </a:graphicData>
            </a:graphic>
          </wp:inline>
        </w:drawing>
      </w:r>
    </w:p>
    <w:p w14:paraId="1B65E33F" w14:textId="77777777" w:rsidR="001158F2" w:rsidRDefault="00093B4A">
      <w:pPr>
        <w:ind w:firstLineChars="200" w:firstLine="482"/>
        <w:rPr>
          <w:rFonts w:ascii="仿宋" w:eastAsia="仿宋" w:hAnsi="仿宋" w:cs="仿宋"/>
          <w:b/>
          <w:bCs/>
          <w:szCs w:val="32"/>
        </w:rPr>
      </w:pPr>
      <w:r>
        <w:rPr>
          <w:rFonts w:ascii="仿宋" w:eastAsia="仿宋" w:hAnsi="仿宋" w:cs="仿宋" w:hint="eastAsia"/>
          <w:b/>
          <w:bCs/>
          <w:szCs w:val="32"/>
        </w:rPr>
        <w:t>正式考试阶段：</w:t>
      </w:r>
      <w:r>
        <w:rPr>
          <w:rFonts w:ascii="仿宋" w:eastAsia="仿宋" w:hAnsi="仿宋" w:cs="仿宋" w:hint="eastAsia"/>
          <w:szCs w:val="32"/>
        </w:rPr>
        <w:t>需输入个人身份证号，勾选相关协议后进入考试系统</w:t>
      </w:r>
    </w:p>
    <w:p w14:paraId="2ECBA6D4" w14:textId="77777777" w:rsidR="001158F2" w:rsidRDefault="001158F2">
      <w:pPr>
        <w:rPr>
          <w:b/>
          <w:bCs/>
        </w:rPr>
      </w:pPr>
    </w:p>
    <w:p w14:paraId="55CBDCAB" w14:textId="77777777" w:rsidR="001158F2" w:rsidRDefault="00093B4A">
      <w:pPr>
        <w:jc w:val="center"/>
      </w:pPr>
      <w:r>
        <w:rPr>
          <w:noProof/>
        </w:rPr>
        <w:drawing>
          <wp:inline distT="0" distB="0" distL="114300" distR="114300" wp14:anchorId="7393EC33" wp14:editId="0CD94C47">
            <wp:extent cx="3206115" cy="1687830"/>
            <wp:effectExtent l="0" t="0" r="3810" b="7620"/>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13"/>
                    <a:stretch>
                      <a:fillRect/>
                    </a:stretch>
                  </pic:blipFill>
                  <pic:spPr>
                    <a:xfrm>
                      <a:off x="0" y="0"/>
                      <a:ext cx="3206115" cy="1687830"/>
                    </a:xfrm>
                    <a:prstGeom prst="rect">
                      <a:avLst/>
                    </a:prstGeom>
                    <a:noFill/>
                    <a:ln>
                      <a:noFill/>
                    </a:ln>
                  </pic:spPr>
                </pic:pic>
              </a:graphicData>
            </a:graphic>
          </wp:inline>
        </w:drawing>
      </w:r>
    </w:p>
    <w:p w14:paraId="08DD7B2B" w14:textId="77777777" w:rsidR="001158F2" w:rsidRDefault="00093B4A">
      <w:pPr>
        <w:ind w:firstLineChars="200" w:firstLine="480"/>
        <w:rPr>
          <w:rFonts w:ascii="仿宋" w:eastAsia="仿宋" w:hAnsi="仿宋" w:cs="仿宋"/>
          <w:szCs w:val="32"/>
        </w:rPr>
      </w:pPr>
      <w:r>
        <w:rPr>
          <w:rFonts w:ascii="仿宋" w:eastAsia="仿宋" w:hAnsi="仿宋" w:cs="仿宋" w:hint="eastAsia"/>
          <w:szCs w:val="32"/>
        </w:rPr>
        <w:lastRenderedPageBreak/>
        <w:t>进入考试系统后按照图示依次完成麦克风和摄像头的调试</w:t>
      </w:r>
    </w:p>
    <w:p w14:paraId="33CADB71" w14:textId="77777777" w:rsidR="001158F2" w:rsidRDefault="00093B4A">
      <w:pPr>
        <w:jc w:val="center"/>
        <w:rPr>
          <w:rFonts w:ascii="仿宋" w:eastAsia="仿宋" w:hAnsi="仿宋" w:cs="仿宋"/>
          <w:szCs w:val="32"/>
        </w:rPr>
      </w:pPr>
      <w:r>
        <w:rPr>
          <w:rFonts w:ascii="仿宋" w:eastAsia="仿宋" w:hAnsi="仿宋" w:cs="仿宋"/>
          <w:noProof/>
          <w:szCs w:val="32"/>
        </w:rPr>
        <w:drawing>
          <wp:inline distT="0" distB="0" distL="114300" distR="114300" wp14:anchorId="074FFB11" wp14:editId="225F624A">
            <wp:extent cx="4551680" cy="1763395"/>
            <wp:effectExtent l="0" t="0" r="1270" b="8255"/>
            <wp:docPr id="33" name="图片 7"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descr="图形用户界面, 文本, 应用程序, 电子邮件&#10;&#10;描述已自动生成"/>
                    <pic:cNvPicPr>
                      <a:picLocks noChangeAspect="1"/>
                    </pic:cNvPicPr>
                  </pic:nvPicPr>
                  <pic:blipFill>
                    <a:blip r:embed="rId14"/>
                    <a:stretch>
                      <a:fillRect/>
                    </a:stretch>
                  </pic:blipFill>
                  <pic:spPr>
                    <a:xfrm>
                      <a:off x="0" y="0"/>
                      <a:ext cx="4551680" cy="1763395"/>
                    </a:xfrm>
                    <a:prstGeom prst="rect">
                      <a:avLst/>
                    </a:prstGeom>
                    <a:noFill/>
                    <a:ln>
                      <a:noFill/>
                    </a:ln>
                  </pic:spPr>
                </pic:pic>
              </a:graphicData>
            </a:graphic>
          </wp:inline>
        </w:drawing>
      </w:r>
    </w:p>
    <w:p w14:paraId="08514815" w14:textId="77777777" w:rsidR="001158F2" w:rsidRDefault="00093B4A">
      <w:pPr>
        <w:jc w:val="center"/>
        <w:rPr>
          <w:rFonts w:ascii="仿宋" w:eastAsia="仿宋" w:hAnsi="仿宋" w:cs="仿宋"/>
          <w:szCs w:val="32"/>
        </w:rPr>
      </w:pPr>
      <w:r>
        <w:rPr>
          <w:noProof/>
        </w:rPr>
        <w:drawing>
          <wp:inline distT="0" distB="0" distL="114300" distR="114300" wp14:anchorId="404A83AE" wp14:editId="05AA790A">
            <wp:extent cx="5275580" cy="3101340"/>
            <wp:effectExtent l="0" t="0" r="1270" b="3810"/>
            <wp:docPr id="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pic:cNvPicPr>
                      <a:picLocks noChangeAspect="1"/>
                    </pic:cNvPicPr>
                  </pic:nvPicPr>
                  <pic:blipFill>
                    <a:blip r:embed="rId15"/>
                    <a:stretch>
                      <a:fillRect/>
                    </a:stretch>
                  </pic:blipFill>
                  <pic:spPr>
                    <a:xfrm>
                      <a:off x="0" y="0"/>
                      <a:ext cx="5275580" cy="3101340"/>
                    </a:xfrm>
                    <a:prstGeom prst="rect">
                      <a:avLst/>
                    </a:prstGeom>
                    <a:noFill/>
                    <a:ln>
                      <a:noFill/>
                    </a:ln>
                  </pic:spPr>
                </pic:pic>
              </a:graphicData>
            </a:graphic>
          </wp:inline>
        </w:drawing>
      </w:r>
    </w:p>
    <w:p w14:paraId="314712CA" w14:textId="77777777" w:rsidR="001158F2" w:rsidRDefault="001158F2">
      <w:pPr>
        <w:jc w:val="center"/>
      </w:pPr>
    </w:p>
    <w:p w14:paraId="0EA89BF6" w14:textId="77777777" w:rsidR="001158F2" w:rsidRDefault="00093B4A">
      <w:pPr>
        <w:pStyle w:val="2"/>
        <w:numPr>
          <w:ilvl w:val="0"/>
          <w:numId w:val="6"/>
        </w:numPr>
        <w:rPr>
          <w:lang w:eastAsia="zh-Hans"/>
        </w:rPr>
      </w:pPr>
      <w:bookmarkStart w:id="13" w:name="_Toc1382438196_WPSOffice_Level2"/>
      <w:bookmarkStart w:id="14" w:name="_Toc101855792"/>
      <w:r>
        <w:rPr>
          <w:rFonts w:hint="eastAsia"/>
          <w:lang w:eastAsia="zh-Hans"/>
        </w:rPr>
        <w:t>身份识别</w:t>
      </w:r>
      <w:bookmarkEnd w:id="13"/>
      <w:bookmarkEnd w:id="14"/>
    </w:p>
    <w:p w14:paraId="7573F844" w14:textId="77777777" w:rsidR="001158F2" w:rsidRDefault="00093B4A">
      <w:pPr>
        <w:ind w:firstLineChars="200" w:firstLine="480"/>
        <w:rPr>
          <w:rFonts w:ascii="仿宋" w:eastAsia="仿宋" w:hAnsi="仿宋" w:cs="仿宋"/>
          <w:szCs w:val="32"/>
        </w:rPr>
      </w:pPr>
      <w:r>
        <w:rPr>
          <w:rFonts w:ascii="仿宋" w:eastAsia="仿宋" w:hAnsi="仿宋" w:cs="仿宋" w:hint="eastAsia"/>
          <w:szCs w:val="32"/>
        </w:rPr>
        <w:t>拍照完成后需进行人证核身，姓名，身份证号与真实信息一致才能比对通过；</w:t>
      </w:r>
    </w:p>
    <w:p w14:paraId="7D0848FA" w14:textId="77777777" w:rsidR="001158F2" w:rsidRDefault="00093B4A">
      <w:pPr>
        <w:jc w:val="center"/>
      </w:pPr>
      <w:r>
        <w:rPr>
          <w:noProof/>
        </w:rPr>
        <w:drawing>
          <wp:inline distT="0" distB="0" distL="114300" distR="114300" wp14:anchorId="77F22B67" wp14:editId="20780628">
            <wp:extent cx="3522345" cy="2154555"/>
            <wp:effectExtent l="0" t="0" r="1905" b="7620"/>
            <wp:docPr id="26" name="图片 9"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descr="图形用户界面, 应用程序&#10;&#10;描述已自动生成"/>
                    <pic:cNvPicPr>
                      <a:picLocks noChangeAspect="1"/>
                    </pic:cNvPicPr>
                  </pic:nvPicPr>
                  <pic:blipFill>
                    <a:blip r:embed="rId16"/>
                    <a:stretch>
                      <a:fillRect/>
                    </a:stretch>
                  </pic:blipFill>
                  <pic:spPr>
                    <a:xfrm>
                      <a:off x="0" y="0"/>
                      <a:ext cx="3522345" cy="2154555"/>
                    </a:xfrm>
                    <a:prstGeom prst="rect">
                      <a:avLst/>
                    </a:prstGeom>
                    <a:noFill/>
                    <a:ln>
                      <a:noFill/>
                    </a:ln>
                  </pic:spPr>
                </pic:pic>
              </a:graphicData>
            </a:graphic>
          </wp:inline>
        </w:drawing>
      </w:r>
    </w:p>
    <w:p w14:paraId="41E49DD3" w14:textId="77777777" w:rsidR="001158F2" w:rsidRDefault="00093B4A">
      <w:pPr>
        <w:pStyle w:val="2"/>
        <w:numPr>
          <w:ilvl w:val="0"/>
          <w:numId w:val="6"/>
        </w:numPr>
      </w:pPr>
      <w:bookmarkStart w:id="15" w:name="_Toc101855793"/>
      <w:r>
        <w:rPr>
          <w:rFonts w:hint="eastAsia"/>
        </w:rPr>
        <w:lastRenderedPageBreak/>
        <w:t>双监控操作</w:t>
      </w:r>
      <w:bookmarkEnd w:id="15"/>
    </w:p>
    <w:p w14:paraId="7A877CFE" w14:textId="77777777" w:rsidR="001158F2" w:rsidRDefault="00093B4A">
      <w:pPr>
        <w:ind w:firstLineChars="200" w:firstLine="480"/>
        <w:rPr>
          <w:rFonts w:ascii="仿宋" w:eastAsia="仿宋" w:hAnsi="仿宋"/>
          <w:szCs w:val="32"/>
        </w:rPr>
      </w:pPr>
      <w:r>
        <w:rPr>
          <w:rFonts w:ascii="仿宋" w:eastAsia="仿宋" w:hAnsi="仿宋" w:hint="eastAsia"/>
          <w:szCs w:val="32"/>
        </w:rPr>
        <w:t>完成人证核身后，需要按照图示用手机微信扫一扫屏幕上的二维码，并按照要求摆放好手机的位置（</w:t>
      </w:r>
      <w:r>
        <w:rPr>
          <w:rFonts w:ascii="仿宋" w:eastAsia="仿宋" w:hAnsi="仿宋" w:hint="eastAsia"/>
          <w:color w:val="FF0000"/>
          <w:szCs w:val="32"/>
        </w:rPr>
        <w:t>建议侧后方，准备手机支架角度更佳</w:t>
      </w:r>
      <w:r>
        <w:rPr>
          <w:rFonts w:ascii="仿宋" w:eastAsia="仿宋" w:hAnsi="仿宋" w:hint="eastAsia"/>
          <w:szCs w:val="32"/>
        </w:rPr>
        <w:t>），确保监考人员可以看到考生的</w:t>
      </w:r>
      <w:r>
        <w:rPr>
          <w:rFonts w:ascii="仿宋" w:eastAsia="仿宋" w:hAnsi="仿宋" w:hint="eastAsia"/>
          <w:color w:val="FF0000"/>
          <w:szCs w:val="32"/>
          <w:u w:val="single"/>
        </w:rPr>
        <w:t>电脑屏幕和考生</w:t>
      </w:r>
      <w:r>
        <w:rPr>
          <w:rFonts w:ascii="仿宋" w:eastAsia="仿宋" w:hAnsi="仿宋" w:hint="eastAsia"/>
          <w:color w:val="FF0000"/>
          <w:szCs w:val="32"/>
          <w:u w:val="single"/>
          <w:lang w:eastAsia="zh-Hans"/>
        </w:rPr>
        <w:t>本人</w:t>
      </w:r>
      <w:r>
        <w:rPr>
          <w:rFonts w:ascii="仿宋" w:eastAsia="仿宋" w:hAnsi="仿宋" w:hint="eastAsia"/>
          <w:szCs w:val="32"/>
        </w:rPr>
        <w:t>。</w:t>
      </w:r>
    </w:p>
    <w:p w14:paraId="3AD31835" w14:textId="77777777" w:rsidR="001158F2" w:rsidRDefault="00093B4A">
      <w:r>
        <w:rPr>
          <w:noProof/>
        </w:rPr>
        <w:drawing>
          <wp:inline distT="0" distB="0" distL="114300" distR="114300" wp14:anchorId="3790EA33" wp14:editId="4D756CCF">
            <wp:extent cx="5279390" cy="2999105"/>
            <wp:effectExtent l="0" t="0" r="6985" b="1270"/>
            <wp:docPr id="27" name="图片 10" descr="图形用户界面, 应用程序, Word,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descr="图形用户界面, 应用程序, Word, 电子邮件&#10;&#10;描述已自动生成"/>
                    <pic:cNvPicPr>
                      <a:picLocks noChangeAspect="1"/>
                    </pic:cNvPicPr>
                  </pic:nvPicPr>
                  <pic:blipFill>
                    <a:blip r:embed="rId17"/>
                    <a:stretch>
                      <a:fillRect/>
                    </a:stretch>
                  </pic:blipFill>
                  <pic:spPr>
                    <a:xfrm>
                      <a:off x="0" y="0"/>
                      <a:ext cx="5279390" cy="2999105"/>
                    </a:xfrm>
                    <a:prstGeom prst="rect">
                      <a:avLst/>
                    </a:prstGeom>
                    <a:noFill/>
                    <a:ln>
                      <a:noFill/>
                    </a:ln>
                  </pic:spPr>
                </pic:pic>
              </a:graphicData>
            </a:graphic>
          </wp:inline>
        </w:drawing>
      </w:r>
    </w:p>
    <w:p w14:paraId="4F546D83" w14:textId="77777777" w:rsidR="001158F2" w:rsidRDefault="00093B4A">
      <w:pPr>
        <w:rPr>
          <w:rFonts w:ascii="仿宋" w:eastAsia="仿宋" w:hAnsi="仿宋" w:cs="仿宋"/>
          <w:szCs w:val="32"/>
        </w:rPr>
      </w:pPr>
      <w:r>
        <w:rPr>
          <w:rFonts w:ascii="仿宋" w:eastAsia="仿宋" w:hAnsi="仿宋" w:cs="仿宋" w:hint="eastAsia"/>
          <w:szCs w:val="32"/>
        </w:rPr>
        <w:t>扫码后手机上出现如下画面后，点击【确认开启监控】，等待电脑端出现【监控已开启，下一步】的提示，点击进入。</w:t>
      </w:r>
    </w:p>
    <w:p w14:paraId="74FA26A2" w14:textId="77777777" w:rsidR="001158F2" w:rsidRDefault="00093B4A">
      <w:pPr>
        <w:jc w:val="center"/>
      </w:pPr>
      <w:r>
        <w:rPr>
          <w:noProof/>
        </w:rPr>
        <w:drawing>
          <wp:inline distT="0" distB="0" distL="114300" distR="114300" wp14:anchorId="2CDC2993" wp14:editId="1533C738">
            <wp:extent cx="2148840" cy="3451860"/>
            <wp:effectExtent l="0" t="0" r="3810" b="5715"/>
            <wp:docPr id="28" name="图片 11" descr="图形用户界面, 应用程序,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1" descr="图形用户界面, 应用程序, 网站&#10;&#10;描述已自动生成"/>
                    <pic:cNvPicPr>
                      <a:picLocks noChangeAspect="1"/>
                    </pic:cNvPicPr>
                  </pic:nvPicPr>
                  <pic:blipFill>
                    <a:blip r:embed="rId18"/>
                    <a:stretch>
                      <a:fillRect/>
                    </a:stretch>
                  </pic:blipFill>
                  <pic:spPr>
                    <a:xfrm>
                      <a:off x="0" y="0"/>
                      <a:ext cx="2148840" cy="3451860"/>
                    </a:xfrm>
                    <a:prstGeom prst="rect">
                      <a:avLst/>
                    </a:prstGeom>
                    <a:noFill/>
                    <a:ln>
                      <a:noFill/>
                    </a:ln>
                  </pic:spPr>
                </pic:pic>
              </a:graphicData>
            </a:graphic>
          </wp:inline>
        </w:drawing>
      </w:r>
    </w:p>
    <w:p w14:paraId="3BA91235" w14:textId="77777777" w:rsidR="001158F2" w:rsidRDefault="00093B4A">
      <w:pPr>
        <w:rPr>
          <w:rFonts w:ascii="仿宋" w:eastAsia="仿宋" w:hAnsi="仿宋" w:cs="仿宋"/>
          <w:szCs w:val="32"/>
        </w:rPr>
      </w:pPr>
      <w:r>
        <w:rPr>
          <w:rFonts w:ascii="仿宋" w:eastAsia="仿宋" w:hAnsi="仿宋" w:cs="仿宋"/>
          <w:noProof/>
          <w:szCs w:val="32"/>
        </w:rPr>
        <w:lastRenderedPageBreak/>
        <w:drawing>
          <wp:inline distT="0" distB="0" distL="114300" distR="114300" wp14:anchorId="7E6E6883" wp14:editId="6CAC5A21">
            <wp:extent cx="5279390" cy="3185160"/>
            <wp:effectExtent l="0" t="0" r="6985" b="5715"/>
            <wp:docPr id="34" name="图片 1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2" descr="图形用户界面, 应用程序&#10;&#10;描述已自动生成"/>
                    <pic:cNvPicPr>
                      <a:picLocks noChangeAspect="1"/>
                    </pic:cNvPicPr>
                  </pic:nvPicPr>
                  <pic:blipFill>
                    <a:blip r:embed="rId19"/>
                    <a:stretch>
                      <a:fillRect/>
                    </a:stretch>
                  </pic:blipFill>
                  <pic:spPr>
                    <a:xfrm>
                      <a:off x="0" y="0"/>
                      <a:ext cx="5279390" cy="3185160"/>
                    </a:xfrm>
                    <a:prstGeom prst="rect">
                      <a:avLst/>
                    </a:prstGeom>
                    <a:noFill/>
                    <a:ln>
                      <a:noFill/>
                    </a:ln>
                  </pic:spPr>
                </pic:pic>
              </a:graphicData>
            </a:graphic>
          </wp:inline>
        </w:drawing>
      </w:r>
    </w:p>
    <w:p w14:paraId="602C50BF" w14:textId="77777777" w:rsidR="001158F2" w:rsidRDefault="001158F2">
      <w:pPr>
        <w:rPr>
          <w:rFonts w:ascii="仿宋" w:eastAsia="仿宋" w:hAnsi="仿宋" w:cs="仿宋"/>
          <w:szCs w:val="32"/>
        </w:rPr>
      </w:pPr>
    </w:p>
    <w:p w14:paraId="1F2292E5" w14:textId="77777777" w:rsidR="001158F2" w:rsidRDefault="001158F2">
      <w:pPr>
        <w:rPr>
          <w:rFonts w:ascii="仿宋" w:eastAsia="仿宋" w:hAnsi="仿宋" w:cs="仿宋"/>
          <w:szCs w:val="32"/>
        </w:rPr>
      </w:pPr>
    </w:p>
    <w:p w14:paraId="0C6A1710" w14:textId="77777777" w:rsidR="001158F2" w:rsidRDefault="00093B4A">
      <w:pPr>
        <w:jc w:val="center"/>
        <w:rPr>
          <w:rFonts w:ascii="仿宋" w:eastAsia="仿宋" w:hAnsi="仿宋" w:cs="仿宋"/>
          <w:szCs w:val="32"/>
        </w:rPr>
      </w:pPr>
      <w:r>
        <w:rPr>
          <w:rFonts w:ascii="仿宋" w:eastAsia="仿宋" w:hAnsi="仿宋" w:cs="仿宋" w:hint="eastAsia"/>
          <w:szCs w:val="32"/>
        </w:rPr>
        <w:t>手机监控摆放示例</w:t>
      </w:r>
    </w:p>
    <w:p w14:paraId="5D03794F" w14:textId="77777777" w:rsidR="001158F2" w:rsidRDefault="00093B4A">
      <w:pPr>
        <w:jc w:val="center"/>
        <w:rPr>
          <w:rFonts w:ascii="仿宋" w:eastAsia="仿宋" w:hAnsi="仿宋" w:cs="仿宋"/>
          <w:szCs w:val="32"/>
        </w:rPr>
      </w:pPr>
      <w:r>
        <w:rPr>
          <w:rFonts w:ascii="仿宋" w:eastAsia="仿宋" w:hAnsi="仿宋" w:cs="仿宋" w:hint="eastAsia"/>
          <w:noProof/>
          <w:szCs w:val="32"/>
        </w:rPr>
        <w:drawing>
          <wp:inline distT="0" distB="0" distL="114300" distR="114300" wp14:anchorId="2B0A9D99" wp14:editId="514CC8ED">
            <wp:extent cx="5669280" cy="1547495"/>
            <wp:effectExtent l="0" t="0" r="7620" b="5080"/>
            <wp:docPr id="29" name="图片 13" descr="5b44fa594739a2786db773388d24e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5b44fa594739a2786db773388d24e3d"/>
                    <pic:cNvPicPr>
                      <a:picLocks noChangeAspect="1"/>
                    </pic:cNvPicPr>
                  </pic:nvPicPr>
                  <pic:blipFill>
                    <a:blip r:embed="rId20"/>
                    <a:stretch>
                      <a:fillRect/>
                    </a:stretch>
                  </pic:blipFill>
                  <pic:spPr>
                    <a:xfrm>
                      <a:off x="0" y="0"/>
                      <a:ext cx="5669280" cy="1547495"/>
                    </a:xfrm>
                    <a:prstGeom prst="rect">
                      <a:avLst/>
                    </a:prstGeom>
                    <a:noFill/>
                    <a:ln>
                      <a:noFill/>
                    </a:ln>
                  </pic:spPr>
                </pic:pic>
              </a:graphicData>
            </a:graphic>
          </wp:inline>
        </w:drawing>
      </w:r>
    </w:p>
    <w:p w14:paraId="6951A3E3" w14:textId="77777777" w:rsidR="001158F2" w:rsidRDefault="00093B4A">
      <w:pPr>
        <w:pStyle w:val="2"/>
        <w:numPr>
          <w:ilvl w:val="0"/>
          <w:numId w:val="6"/>
        </w:numPr>
        <w:rPr>
          <w:lang w:eastAsia="zh-Hans"/>
        </w:rPr>
      </w:pPr>
      <w:bookmarkStart w:id="16" w:name="_Toc101855794"/>
      <w:bookmarkStart w:id="17" w:name="_Toc81512651"/>
      <w:r>
        <w:rPr>
          <w:rFonts w:hint="eastAsia"/>
          <w:lang w:eastAsia="zh-Hans"/>
        </w:rPr>
        <w:lastRenderedPageBreak/>
        <w:t>完成信息确认</w:t>
      </w:r>
      <w:bookmarkEnd w:id="16"/>
      <w:bookmarkEnd w:id="17"/>
    </w:p>
    <w:p w14:paraId="7C0933A5" w14:textId="77777777" w:rsidR="001158F2" w:rsidRDefault="00093B4A">
      <w:pPr>
        <w:jc w:val="center"/>
      </w:pPr>
      <w:r>
        <w:rPr>
          <w:noProof/>
        </w:rPr>
        <w:drawing>
          <wp:inline distT="0" distB="0" distL="114300" distR="114300" wp14:anchorId="09C51DD8" wp14:editId="6A16909A">
            <wp:extent cx="5279390" cy="3036570"/>
            <wp:effectExtent l="0" t="0" r="6985" b="1905"/>
            <wp:docPr id="31" name="图片 14"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4" descr="图形用户界面, 文本, 应用程序&#10;&#10;描述已自动生成"/>
                    <pic:cNvPicPr>
                      <a:picLocks noChangeAspect="1"/>
                    </pic:cNvPicPr>
                  </pic:nvPicPr>
                  <pic:blipFill>
                    <a:blip r:embed="rId21"/>
                    <a:stretch>
                      <a:fillRect/>
                    </a:stretch>
                  </pic:blipFill>
                  <pic:spPr>
                    <a:xfrm>
                      <a:off x="0" y="0"/>
                      <a:ext cx="5279390" cy="3036570"/>
                    </a:xfrm>
                    <a:prstGeom prst="rect">
                      <a:avLst/>
                    </a:prstGeom>
                    <a:noFill/>
                    <a:ln>
                      <a:noFill/>
                    </a:ln>
                  </pic:spPr>
                </pic:pic>
              </a:graphicData>
            </a:graphic>
          </wp:inline>
        </w:drawing>
      </w:r>
    </w:p>
    <w:p w14:paraId="080F4EA2" w14:textId="77777777" w:rsidR="001158F2" w:rsidRDefault="001158F2"/>
    <w:p w14:paraId="4E4862E9" w14:textId="77777777" w:rsidR="001158F2" w:rsidRDefault="00093B4A">
      <w:pPr>
        <w:pStyle w:val="2"/>
        <w:numPr>
          <w:ilvl w:val="0"/>
          <w:numId w:val="6"/>
        </w:numPr>
        <w:rPr>
          <w:lang w:eastAsia="zh-Hans"/>
        </w:rPr>
      </w:pPr>
      <w:bookmarkStart w:id="18" w:name="_Toc81512652"/>
      <w:bookmarkStart w:id="19" w:name="_Toc101855795"/>
      <w:r>
        <w:rPr>
          <w:rFonts w:hint="eastAsia"/>
          <w:lang w:eastAsia="zh-Hans"/>
        </w:rPr>
        <w:t>正式进入考试</w:t>
      </w:r>
      <w:bookmarkEnd w:id="18"/>
      <w:bookmarkEnd w:id="19"/>
    </w:p>
    <w:p w14:paraId="4A07581D" w14:textId="77777777" w:rsidR="001158F2" w:rsidRDefault="00093B4A">
      <w:pPr>
        <w:rPr>
          <w:rFonts w:ascii="仿宋" w:eastAsia="仿宋" w:hAnsi="仿宋" w:cs="仿宋"/>
          <w:szCs w:val="32"/>
        </w:rPr>
      </w:pPr>
      <w:r>
        <w:rPr>
          <w:rFonts w:ascii="仿宋" w:eastAsia="仿宋" w:hAnsi="仿宋" w:cs="仿宋" w:hint="eastAsia"/>
          <w:b/>
          <w:bCs/>
          <w:szCs w:val="32"/>
        </w:rPr>
        <w:t>仔细阅读考试须知并接受后进入考试</w:t>
      </w:r>
    </w:p>
    <w:p w14:paraId="16CC37B7" w14:textId="77777777" w:rsidR="001158F2" w:rsidRDefault="00093B4A">
      <w:pPr>
        <w:jc w:val="center"/>
      </w:pPr>
      <w:r>
        <w:rPr>
          <w:noProof/>
        </w:rPr>
        <w:drawing>
          <wp:inline distT="0" distB="0" distL="114300" distR="114300" wp14:anchorId="7EB6596E" wp14:editId="3491C9F9">
            <wp:extent cx="5309235" cy="2827020"/>
            <wp:effectExtent l="0" t="0" r="5715" b="1905"/>
            <wp:docPr id="32" name="图片 15"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descr="图形用户界面, 文本, 应用程序, 电子邮件&#10;&#10;描述已自动生成"/>
                    <pic:cNvPicPr>
                      <a:picLocks noChangeAspect="1"/>
                    </pic:cNvPicPr>
                  </pic:nvPicPr>
                  <pic:blipFill>
                    <a:blip r:embed="rId22"/>
                    <a:stretch>
                      <a:fillRect/>
                    </a:stretch>
                  </pic:blipFill>
                  <pic:spPr>
                    <a:xfrm>
                      <a:off x="0" y="0"/>
                      <a:ext cx="5309235" cy="2827020"/>
                    </a:xfrm>
                    <a:prstGeom prst="rect">
                      <a:avLst/>
                    </a:prstGeom>
                    <a:noFill/>
                    <a:ln>
                      <a:noFill/>
                    </a:ln>
                  </pic:spPr>
                </pic:pic>
              </a:graphicData>
            </a:graphic>
          </wp:inline>
        </w:drawing>
      </w:r>
    </w:p>
    <w:p w14:paraId="33821F87" w14:textId="77777777" w:rsidR="001158F2" w:rsidRDefault="001158F2">
      <w:pPr>
        <w:rPr>
          <w:rFonts w:ascii="仿宋" w:eastAsia="仿宋" w:hAnsi="仿宋" w:cs="仿宋"/>
          <w:szCs w:val="32"/>
        </w:rPr>
      </w:pPr>
    </w:p>
    <w:p w14:paraId="220052CA" w14:textId="77777777" w:rsidR="001158F2" w:rsidRDefault="001158F2">
      <w:pPr>
        <w:rPr>
          <w:rFonts w:ascii="仿宋" w:eastAsia="仿宋" w:hAnsi="仿宋" w:cs="仿宋"/>
          <w:szCs w:val="32"/>
        </w:rPr>
      </w:pPr>
    </w:p>
    <w:p w14:paraId="0174D392" w14:textId="77777777" w:rsidR="001158F2" w:rsidRDefault="00093B4A">
      <w:pPr>
        <w:ind w:firstLineChars="150" w:firstLine="360"/>
        <w:rPr>
          <w:rFonts w:ascii="仿宋" w:eastAsia="仿宋" w:hAnsi="仿宋" w:cs="仿宋"/>
          <w:szCs w:val="32"/>
        </w:rPr>
      </w:pPr>
      <w:r>
        <w:rPr>
          <w:rFonts w:ascii="仿宋" w:eastAsia="仿宋" w:hAnsi="仿宋" w:cs="仿宋" w:hint="eastAsia"/>
          <w:szCs w:val="32"/>
        </w:rPr>
        <w:lastRenderedPageBreak/>
        <w:t>考试</w:t>
      </w:r>
      <w:r>
        <w:rPr>
          <w:rFonts w:ascii="仿宋" w:eastAsia="仿宋" w:hAnsi="仿宋" w:cs="仿宋" w:hint="eastAsia"/>
          <w:b/>
          <w:szCs w:val="32"/>
        </w:rPr>
        <w:t>右上角为考试倒计时，注意答题时间</w:t>
      </w:r>
      <w:r>
        <w:rPr>
          <w:rFonts w:ascii="仿宋" w:eastAsia="仿宋" w:hAnsi="仿宋" w:cs="仿宋" w:hint="eastAsia"/>
          <w:szCs w:val="32"/>
        </w:rPr>
        <w:t>；系统底部按钮为主要操作部分，除了选题操作，可以【标记本题】，后续通过【选题】来查看特别标记的试题，如需交卷先点击【返回单元列表】回到主界面。</w:t>
      </w:r>
    </w:p>
    <w:p w14:paraId="79E546C0" w14:textId="77777777" w:rsidR="001158F2" w:rsidRDefault="00093B4A">
      <w:pPr>
        <w:ind w:firstLineChars="150" w:firstLine="360"/>
        <w:rPr>
          <w:rFonts w:ascii="仿宋" w:eastAsia="仿宋" w:hAnsi="仿宋" w:cs="仿宋"/>
          <w:szCs w:val="32"/>
        </w:rPr>
      </w:pPr>
      <w:r>
        <w:rPr>
          <w:rFonts w:ascii="仿宋" w:eastAsia="仿宋" w:hAnsi="仿宋" w:cs="仿宋"/>
          <w:noProof/>
          <w:szCs w:val="32"/>
        </w:rPr>
        <w:drawing>
          <wp:inline distT="0" distB="0" distL="114300" distR="114300" wp14:anchorId="57FE166B" wp14:editId="49AEF338">
            <wp:extent cx="5273675" cy="3223260"/>
            <wp:effectExtent l="0" t="0" r="3175" b="5715"/>
            <wp:docPr id="35" name="图片 16"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descr="图形用户界面, 文本, 应用程序&#10;&#10;描述已自动生成"/>
                    <pic:cNvPicPr>
                      <a:picLocks noChangeAspect="1"/>
                    </pic:cNvPicPr>
                  </pic:nvPicPr>
                  <pic:blipFill>
                    <a:blip r:embed="rId23"/>
                    <a:stretch>
                      <a:fillRect/>
                    </a:stretch>
                  </pic:blipFill>
                  <pic:spPr>
                    <a:xfrm>
                      <a:off x="0" y="0"/>
                      <a:ext cx="5273675" cy="3223260"/>
                    </a:xfrm>
                    <a:prstGeom prst="rect">
                      <a:avLst/>
                    </a:prstGeom>
                    <a:noFill/>
                    <a:ln>
                      <a:noFill/>
                    </a:ln>
                  </pic:spPr>
                </pic:pic>
              </a:graphicData>
            </a:graphic>
          </wp:inline>
        </w:drawing>
      </w:r>
    </w:p>
    <w:p w14:paraId="6BD8353A" w14:textId="77777777" w:rsidR="001158F2" w:rsidRDefault="001158F2"/>
    <w:p w14:paraId="607ED2A7" w14:textId="77777777" w:rsidR="001158F2" w:rsidRDefault="00093B4A">
      <w:pPr>
        <w:pStyle w:val="2"/>
        <w:numPr>
          <w:ilvl w:val="0"/>
          <w:numId w:val="6"/>
        </w:numPr>
        <w:rPr>
          <w:lang w:eastAsia="zh-Hans"/>
        </w:rPr>
      </w:pPr>
      <w:bookmarkStart w:id="20" w:name="_Toc81512653"/>
      <w:bookmarkStart w:id="21" w:name="_Toc101855796"/>
      <w:r>
        <w:rPr>
          <w:rFonts w:hint="eastAsia"/>
          <w:lang w:eastAsia="zh-Hans"/>
        </w:rPr>
        <w:t>监考意外中断</w:t>
      </w:r>
      <w:bookmarkEnd w:id="20"/>
      <w:bookmarkEnd w:id="21"/>
    </w:p>
    <w:p w14:paraId="7C642FC0" w14:textId="77777777" w:rsidR="001158F2" w:rsidRDefault="00093B4A">
      <w:pPr>
        <w:ind w:firstLineChars="200" w:firstLine="480"/>
      </w:pPr>
      <w:r>
        <w:rPr>
          <w:rFonts w:ascii="仿宋" w:eastAsia="仿宋" w:hAnsi="仿宋" w:cs="仿宋" w:hint="eastAsia"/>
          <w:szCs w:val="32"/>
        </w:rPr>
        <w:t>考中如果手机监控中断需要重新扫码连接</w:t>
      </w:r>
    </w:p>
    <w:p w14:paraId="2A88C5D9" w14:textId="77777777" w:rsidR="001158F2" w:rsidRDefault="00093B4A">
      <w:r>
        <w:rPr>
          <w:noProof/>
        </w:rPr>
        <w:drawing>
          <wp:inline distT="0" distB="0" distL="114300" distR="114300" wp14:anchorId="57B577D8" wp14:editId="67C384C4">
            <wp:extent cx="5181600" cy="2574290"/>
            <wp:effectExtent l="0" t="0" r="0" b="6985"/>
            <wp:docPr id="22" name="图片 17" descr="背景图案&#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7" descr="背景图案&#10;&#10;中度可信度描述已自动生成"/>
                    <pic:cNvPicPr>
                      <a:picLocks noChangeAspect="1"/>
                    </pic:cNvPicPr>
                  </pic:nvPicPr>
                  <pic:blipFill>
                    <a:blip r:embed="rId24"/>
                    <a:stretch>
                      <a:fillRect/>
                    </a:stretch>
                  </pic:blipFill>
                  <pic:spPr>
                    <a:xfrm>
                      <a:off x="0" y="0"/>
                      <a:ext cx="5181600" cy="2574290"/>
                    </a:xfrm>
                    <a:prstGeom prst="rect">
                      <a:avLst/>
                    </a:prstGeom>
                    <a:noFill/>
                    <a:ln>
                      <a:noFill/>
                    </a:ln>
                  </pic:spPr>
                </pic:pic>
              </a:graphicData>
            </a:graphic>
          </wp:inline>
        </w:drawing>
      </w:r>
    </w:p>
    <w:p w14:paraId="5C1ADB4A" w14:textId="77777777" w:rsidR="001158F2" w:rsidRDefault="001158F2"/>
    <w:p w14:paraId="0D5B8E56" w14:textId="77777777" w:rsidR="001158F2" w:rsidRDefault="001158F2"/>
    <w:p w14:paraId="0C7034AA" w14:textId="77777777" w:rsidR="001158F2" w:rsidRDefault="001158F2"/>
    <w:p w14:paraId="47A112CF" w14:textId="77777777" w:rsidR="001158F2" w:rsidRDefault="00093B4A">
      <w:pPr>
        <w:ind w:firstLineChars="200" w:firstLine="482"/>
        <w:rPr>
          <w:rFonts w:ascii="仿宋" w:eastAsia="仿宋" w:hAnsi="仿宋" w:cs="仿宋"/>
          <w:szCs w:val="32"/>
        </w:rPr>
      </w:pPr>
      <w:r>
        <w:rPr>
          <w:rFonts w:ascii="仿宋" w:eastAsia="仿宋" w:hAnsi="仿宋" w:cs="仿宋" w:hint="eastAsia"/>
          <w:b/>
          <w:szCs w:val="32"/>
        </w:rPr>
        <w:t>作答完成后需先勾选下图中按钮，然后点击【交卷】并确认两次</w:t>
      </w:r>
      <w:r>
        <w:rPr>
          <w:rFonts w:ascii="仿宋" w:eastAsia="仿宋" w:hAnsi="仿宋" w:cs="仿宋" w:hint="eastAsia"/>
          <w:szCs w:val="32"/>
        </w:rPr>
        <w:t>。</w:t>
      </w:r>
    </w:p>
    <w:p w14:paraId="095B59C2" w14:textId="77777777" w:rsidR="001158F2" w:rsidRDefault="00093B4A">
      <w:pPr>
        <w:rPr>
          <w:rFonts w:ascii="仿宋" w:eastAsia="仿宋" w:hAnsi="仿宋" w:cs="仿宋"/>
          <w:szCs w:val="32"/>
        </w:rPr>
      </w:pPr>
      <w:r>
        <w:rPr>
          <w:rFonts w:ascii="仿宋" w:eastAsia="仿宋" w:hAnsi="仿宋" w:cs="仿宋"/>
          <w:noProof/>
          <w:szCs w:val="32"/>
        </w:rPr>
        <w:drawing>
          <wp:inline distT="0" distB="0" distL="114300" distR="114300" wp14:anchorId="52C9313D" wp14:editId="0B72C96E">
            <wp:extent cx="5279390" cy="3543935"/>
            <wp:effectExtent l="0" t="0" r="6985" b="8890"/>
            <wp:docPr id="6" name="图片 18" descr="图形用户界面, 应用程序,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8" descr="图形用户界面, 应用程序, 网站&#10;&#10;描述已自动生成"/>
                    <pic:cNvPicPr>
                      <a:picLocks noChangeAspect="1"/>
                    </pic:cNvPicPr>
                  </pic:nvPicPr>
                  <pic:blipFill>
                    <a:blip r:embed="rId25"/>
                    <a:stretch>
                      <a:fillRect/>
                    </a:stretch>
                  </pic:blipFill>
                  <pic:spPr>
                    <a:xfrm>
                      <a:off x="0" y="0"/>
                      <a:ext cx="5279390" cy="3543935"/>
                    </a:xfrm>
                    <a:prstGeom prst="rect">
                      <a:avLst/>
                    </a:prstGeom>
                    <a:noFill/>
                    <a:ln>
                      <a:noFill/>
                    </a:ln>
                  </pic:spPr>
                </pic:pic>
              </a:graphicData>
            </a:graphic>
          </wp:inline>
        </w:drawing>
      </w:r>
    </w:p>
    <w:p w14:paraId="108F10B1" w14:textId="77777777" w:rsidR="001158F2" w:rsidRDefault="00093B4A">
      <w:pPr>
        <w:ind w:firstLineChars="200" w:firstLine="480"/>
        <w:rPr>
          <w:rFonts w:ascii="仿宋" w:eastAsia="仿宋" w:hAnsi="仿宋" w:cs="仿宋"/>
          <w:szCs w:val="32"/>
        </w:rPr>
      </w:pPr>
      <w:r>
        <w:rPr>
          <w:rFonts w:ascii="仿宋" w:eastAsia="仿宋" w:hAnsi="仿宋" w:cs="仿宋" w:hint="eastAsia"/>
          <w:szCs w:val="32"/>
        </w:rPr>
        <w:t>交卷成功界面如下图</w:t>
      </w:r>
    </w:p>
    <w:p w14:paraId="5B800607" w14:textId="77777777" w:rsidR="001158F2" w:rsidRDefault="00093B4A">
      <w:pPr>
        <w:jc w:val="center"/>
      </w:pPr>
      <w:r>
        <w:rPr>
          <w:noProof/>
        </w:rPr>
        <w:drawing>
          <wp:inline distT="0" distB="0" distL="114300" distR="114300" wp14:anchorId="4DA63363" wp14:editId="7C0E402B">
            <wp:extent cx="5279390" cy="1339215"/>
            <wp:effectExtent l="0" t="0" r="6985" b="3810"/>
            <wp:docPr id="12" name="图片 19"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descr="图形用户界面, 文本, 应用程序&#10;&#10;描述已自动生成"/>
                    <pic:cNvPicPr>
                      <a:picLocks noChangeAspect="1"/>
                    </pic:cNvPicPr>
                  </pic:nvPicPr>
                  <pic:blipFill>
                    <a:blip r:embed="rId26"/>
                    <a:srcRect t="15137"/>
                    <a:stretch>
                      <a:fillRect/>
                    </a:stretch>
                  </pic:blipFill>
                  <pic:spPr>
                    <a:xfrm>
                      <a:off x="0" y="0"/>
                      <a:ext cx="5279390" cy="1339215"/>
                    </a:xfrm>
                    <a:prstGeom prst="rect">
                      <a:avLst/>
                    </a:prstGeom>
                    <a:noFill/>
                    <a:ln>
                      <a:noFill/>
                    </a:ln>
                  </pic:spPr>
                </pic:pic>
              </a:graphicData>
            </a:graphic>
          </wp:inline>
        </w:drawing>
      </w:r>
    </w:p>
    <w:p w14:paraId="59742F6E" w14:textId="77777777" w:rsidR="001158F2" w:rsidRDefault="001158F2"/>
    <w:p w14:paraId="594C7696" w14:textId="77777777" w:rsidR="001158F2" w:rsidRDefault="001158F2">
      <w:pPr>
        <w:rPr>
          <w:lang w:eastAsia="zh-Hans"/>
        </w:rPr>
      </w:pPr>
    </w:p>
    <w:p w14:paraId="656E3A59" w14:textId="77777777" w:rsidR="001158F2" w:rsidRDefault="001158F2"/>
    <w:p w14:paraId="50C14AB6" w14:textId="77777777" w:rsidR="001158F2" w:rsidRDefault="001158F2"/>
    <w:p w14:paraId="225C14EA" w14:textId="77777777" w:rsidR="001158F2" w:rsidRDefault="00093B4A">
      <w:pPr>
        <w:pStyle w:val="1"/>
        <w:numPr>
          <w:ilvl w:val="0"/>
          <w:numId w:val="1"/>
        </w:numPr>
        <w:ind w:firstLine="0"/>
      </w:pPr>
      <w:r>
        <w:br w:type="column"/>
      </w:r>
      <w:bookmarkStart w:id="22" w:name="_Toc101855797"/>
      <w:r>
        <w:rPr>
          <w:rFonts w:hint="eastAsia"/>
          <w:lang w:eastAsia="zh-Hans"/>
        </w:rPr>
        <w:lastRenderedPageBreak/>
        <w:t>考试须知</w:t>
      </w:r>
      <w:bookmarkEnd w:id="22"/>
    </w:p>
    <w:p w14:paraId="419B24F5" w14:textId="77777777" w:rsidR="001158F2" w:rsidRDefault="00093B4A">
      <w:pPr>
        <w:adjustRightInd w:val="0"/>
        <w:snapToGrid w:val="0"/>
        <w:rPr>
          <w:rFonts w:ascii="仿宋" w:eastAsia="仿宋" w:hAnsi="仿宋"/>
        </w:rPr>
      </w:pPr>
      <w:r>
        <w:rPr>
          <w:rFonts w:ascii="仿宋" w:eastAsia="仿宋" w:hAnsi="仿宋" w:hint="eastAsia"/>
        </w:rPr>
        <w:t>（一）正式考试时间：</w:t>
      </w:r>
    </w:p>
    <w:p w14:paraId="77E59D92" w14:textId="77777777" w:rsidR="001158F2" w:rsidRDefault="00093B4A">
      <w:pPr>
        <w:adjustRightInd w:val="0"/>
        <w:snapToGrid w:val="0"/>
        <w:ind w:firstLineChars="200" w:firstLine="482"/>
        <w:rPr>
          <w:rFonts w:ascii="仿宋" w:eastAsia="仿宋" w:hAnsi="仿宋"/>
          <w:b/>
          <w:bCs/>
          <w:highlight w:val="green"/>
        </w:rPr>
      </w:pPr>
      <w:r>
        <w:rPr>
          <w:rFonts w:ascii="仿宋" w:eastAsia="仿宋" w:hAnsi="仿宋" w:hint="eastAsia"/>
          <w:b/>
          <w:bCs/>
          <w:highlight w:val="green"/>
        </w:rPr>
        <w:t>2022</w:t>
      </w:r>
      <w:r>
        <w:rPr>
          <w:rFonts w:ascii="仿宋" w:eastAsia="仿宋" w:hAnsi="仿宋" w:hint="eastAsia"/>
          <w:b/>
          <w:bCs/>
          <w:highlight w:val="green"/>
        </w:rPr>
        <w:t>年</w:t>
      </w:r>
      <w:r>
        <w:rPr>
          <w:rFonts w:ascii="仿宋" w:eastAsia="仿宋" w:hAnsi="仿宋" w:hint="eastAsia"/>
          <w:b/>
          <w:bCs/>
          <w:highlight w:val="green"/>
        </w:rPr>
        <w:t>5</w:t>
      </w:r>
      <w:r>
        <w:rPr>
          <w:rFonts w:ascii="仿宋" w:eastAsia="仿宋" w:hAnsi="仿宋" w:hint="eastAsia"/>
          <w:b/>
          <w:bCs/>
          <w:highlight w:val="green"/>
        </w:rPr>
        <w:t>月</w:t>
      </w:r>
      <w:r>
        <w:rPr>
          <w:rFonts w:ascii="仿宋" w:eastAsia="仿宋" w:hAnsi="仿宋" w:hint="eastAsia"/>
          <w:b/>
          <w:bCs/>
          <w:highlight w:val="green"/>
        </w:rPr>
        <w:t>1</w:t>
      </w:r>
      <w:r>
        <w:rPr>
          <w:rFonts w:ascii="仿宋" w:eastAsia="仿宋" w:hAnsi="仿宋"/>
          <w:b/>
          <w:bCs/>
          <w:highlight w:val="green"/>
        </w:rPr>
        <w:t>4</w:t>
      </w:r>
      <w:r>
        <w:rPr>
          <w:rFonts w:ascii="仿宋" w:eastAsia="仿宋" w:hAnsi="仿宋" w:hint="eastAsia"/>
          <w:b/>
          <w:bCs/>
          <w:highlight w:val="green"/>
        </w:rPr>
        <w:t>日上午</w:t>
      </w:r>
      <w:r>
        <w:rPr>
          <w:rFonts w:ascii="仿宋" w:eastAsia="仿宋" w:hAnsi="仿宋"/>
          <w:b/>
          <w:bCs/>
          <w:highlight w:val="green"/>
        </w:rPr>
        <w:t>9</w:t>
      </w:r>
      <w:r>
        <w:rPr>
          <w:rFonts w:ascii="仿宋" w:eastAsia="仿宋" w:hAnsi="仿宋" w:hint="eastAsia"/>
          <w:b/>
          <w:bCs/>
          <w:highlight w:val="green"/>
        </w:rPr>
        <w:t>:00</w:t>
      </w:r>
      <w:r>
        <w:rPr>
          <w:rFonts w:ascii="仿宋" w:eastAsia="仿宋" w:hAnsi="仿宋" w:hint="eastAsia"/>
          <w:b/>
          <w:bCs/>
          <w:highlight w:val="green"/>
        </w:rPr>
        <w:t>至</w:t>
      </w:r>
      <w:r>
        <w:rPr>
          <w:rFonts w:ascii="仿宋" w:eastAsia="仿宋" w:hAnsi="仿宋" w:hint="eastAsia"/>
          <w:b/>
          <w:bCs/>
          <w:highlight w:val="green"/>
        </w:rPr>
        <w:t>1</w:t>
      </w:r>
      <w:r>
        <w:rPr>
          <w:rFonts w:ascii="仿宋" w:eastAsia="仿宋" w:hAnsi="仿宋"/>
          <w:b/>
          <w:bCs/>
          <w:highlight w:val="green"/>
        </w:rPr>
        <w:t>1</w:t>
      </w:r>
      <w:r>
        <w:rPr>
          <w:rFonts w:ascii="仿宋" w:eastAsia="仿宋" w:hAnsi="仿宋" w:hint="eastAsia"/>
          <w:b/>
          <w:bCs/>
          <w:highlight w:val="green"/>
        </w:rPr>
        <w:t>:</w:t>
      </w:r>
      <w:r>
        <w:rPr>
          <w:rFonts w:ascii="仿宋" w:eastAsia="仿宋" w:hAnsi="仿宋"/>
          <w:b/>
          <w:bCs/>
          <w:highlight w:val="green"/>
        </w:rPr>
        <w:t>0</w:t>
      </w:r>
      <w:r>
        <w:rPr>
          <w:rFonts w:ascii="仿宋" w:eastAsia="仿宋" w:hAnsi="仿宋" w:hint="eastAsia"/>
          <w:b/>
          <w:bCs/>
          <w:highlight w:val="green"/>
        </w:rPr>
        <w:t>0</w:t>
      </w:r>
      <w:r>
        <w:rPr>
          <w:rFonts w:ascii="仿宋" w:eastAsia="仿宋" w:hAnsi="仿宋" w:hint="eastAsia"/>
          <w:b/>
          <w:bCs/>
          <w:highlight w:val="green"/>
        </w:rPr>
        <w:t>（</w:t>
      </w:r>
      <w:r>
        <w:rPr>
          <w:rFonts w:ascii="仿宋" w:eastAsia="仿宋" w:hAnsi="仿宋" w:hint="eastAsia"/>
          <w:b/>
          <w:bCs/>
          <w:highlight w:val="green"/>
        </w:rPr>
        <w:t>迟到</w:t>
      </w:r>
      <w:r>
        <w:rPr>
          <w:rFonts w:ascii="仿宋" w:eastAsia="仿宋" w:hAnsi="仿宋" w:hint="eastAsia"/>
          <w:b/>
          <w:bCs/>
          <w:highlight w:val="green"/>
        </w:rPr>
        <w:t>30</w:t>
      </w:r>
      <w:r>
        <w:rPr>
          <w:rFonts w:ascii="仿宋" w:eastAsia="仿宋" w:hAnsi="仿宋" w:hint="eastAsia"/>
          <w:b/>
          <w:bCs/>
          <w:highlight w:val="green"/>
        </w:rPr>
        <w:t>分钟视为放弃考试禁止登录</w:t>
      </w:r>
      <w:r>
        <w:rPr>
          <w:rFonts w:ascii="仿宋" w:eastAsia="仿宋" w:hAnsi="仿宋" w:hint="eastAsia"/>
          <w:b/>
          <w:bCs/>
          <w:highlight w:val="green"/>
        </w:rPr>
        <w:t>）</w:t>
      </w:r>
    </w:p>
    <w:p w14:paraId="3EDAF0B0" w14:textId="77777777" w:rsidR="001158F2" w:rsidRDefault="00093B4A">
      <w:pPr>
        <w:adjustRightInd w:val="0"/>
        <w:snapToGrid w:val="0"/>
        <w:rPr>
          <w:rFonts w:ascii="仿宋" w:eastAsia="仿宋" w:hAnsi="仿宋"/>
        </w:rPr>
      </w:pPr>
      <w:r>
        <w:rPr>
          <w:rFonts w:ascii="仿宋" w:eastAsia="仿宋" w:hAnsi="仿宋" w:hint="eastAsia"/>
        </w:rPr>
        <w:t>（二）考生登录系统后须正面拍照验证身份，登录考试拍照前请摘下口罩。考试过程中禁止佩戴口罩，所有图像及视频资料将被存储并用于后续招聘过程核查。</w:t>
      </w:r>
    </w:p>
    <w:p w14:paraId="70505325" w14:textId="77777777" w:rsidR="001158F2" w:rsidRDefault="00093B4A">
      <w:pPr>
        <w:adjustRightInd w:val="0"/>
        <w:snapToGrid w:val="0"/>
        <w:rPr>
          <w:rFonts w:ascii="仿宋" w:eastAsia="仿宋" w:hAnsi="仿宋"/>
        </w:rPr>
      </w:pPr>
      <w:r>
        <w:rPr>
          <w:rFonts w:ascii="仿宋" w:eastAsia="仿宋" w:hAnsi="仿宋" w:hint="eastAsia"/>
        </w:rPr>
        <w:t>（三）考试过程中严禁使用</w:t>
      </w:r>
      <w:r>
        <w:rPr>
          <w:rFonts w:ascii="仿宋" w:eastAsia="仿宋" w:hAnsi="仿宋" w:hint="eastAsia"/>
        </w:rPr>
        <w:t>自备</w:t>
      </w:r>
      <w:r>
        <w:rPr>
          <w:rFonts w:ascii="仿宋" w:eastAsia="仿宋" w:hAnsi="仿宋" w:hint="eastAsia"/>
        </w:rPr>
        <w:t>计算器、草稿纸（计算题可使用考试系统自带计算器）。严禁抄录、拍摄、录屏、传播试题，严禁查阅资料、书籍、手机等搜索答案，严禁询问他人等所有作弊及协助作弊情形。</w:t>
      </w:r>
    </w:p>
    <w:p w14:paraId="5492B005" w14:textId="77777777" w:rsidR="001158F2" w:rsidRDefault="00093B4A">
      <w:pPr>
        <w:adjustRightInd w:val="0"/>
        <w:snapToGrid w:val="0"/>
        <w:rPr>
          <w:rFonts w:ascii="仿宋" w:eastAsia="仿宋" w:hAnsi="仿宋"/>
        </w:rPr>
      </w:pPr>
      <w:r>
        <w:rPr>
          <w:rFonts w:ascii="仿宋" w:eastAsia="仿宋" w:hAnsi="仿宋"/>
        </w:rPr>
        <w:t>（四）</w:t>
      </w:r>
      <w:r>
        <w:rPr>
          <w:rFonts w:ascii="仿宋" w:eastAsia="仿宋" w:hAnsi="仿宋" w:hint="eastAsia"/>
        </w:rPr>
        <w:t>考试过程中严禁离开电脑及手机视频监控范围，严禁退出考试作答页面，严禁恶意切断监控设备或未按要求摆放设备。</w:t>
      </w:r>
    </w:p>
    <w:p w14:paraId="1A779A24" w14:textId="77777777" w:rsidR="001158F2" w:rsidRDefault="00093B4A">
      <w:pPr>
        <w:adjustRightInd w:val="0"/>
        <w:snapToGrid w:val="0"/>
        <w:rPr>
          <w:rFonts w:ascii="仿宋" w:eastAsia="仿宋" w:hAnsi="仿宋"/>
        </w:rPr>
      </w:pPr>
      <w:r>
        <w:rPr>
          <w:rFonts w:ascii="仿宋" w:eastAsia="仿宋" w:hAnsi="仿宋" w:hint="eastAsia"/>
        </w:rPr>
        <w:t>（五）对于考生考中的严重不当行为，导致试题泄露或给主办方带来重大损失的，</w:t>
      </w:r>
      <w:r>
        <w:rPr>
          <w:rFonts w:ascii="仿宋" w:eastAsia="仿宋" w:hAnsi="仿宋" w:hint="eastAsia"/>
        </w:rPr>
        <w:t>主办方保留追究法律责任的权利。</w:t>
      </w:r>
    </w:p>
    <w:p w14:paraId="79612740" w14:textId="77777777" w:rsidR="001158F2" w:rsidRDefault="00093B4A">
      <w:pPr>
        <w:adjustRightInd w:val="0"/>
        <w:snapToGrid w:val="0"/>
        <w:rPr>
          <w:rFonts w:ascii="仿宋" w:eastAsia="仿宋" w:hAnsi="仿宋"/>
        </w:rPr>
      </w:pPr>
      <w:r>
        <w:rPr>
          <w:rFonts w:ascii="仿宋" w:eastAsia="仿宋" w:hAnsi="仿宋" w:hint="eastAsia"/>
        </w:rPr>
        <w:t>（六）考生因自身原因（如设备或网络问题或未进行试考）造成考试不能正常进行的，后果由考生自己承担。</w:t>
      </w:r>
    </w:p>
    <w:p w14:paraId="1F2BA9BA" w14:textId="77777777" w:rsidR="001158F2" w:rsidRDefault="00093B4A">
      <w:pPr>
        <w:adjustRightInd w:val="0"/>
        <w:snapToGrid w:val="0"/>
        <w:rPr>
          <w:rFonts w:ascii="仿宋" w:eastAsia="仿宋" w:hAnsi="仿宋"/>
        </w:rPr>
      </w:pPr>
      <w:r>
        <w:rPr>
          <w:rFonts w:ascii="仿宋" w:eastAsia="仿宋" w:hAnsi="仿宋" w:hint="eastAsia"/>
        </w:rPr>
        <w:t>（七）考试开始时系统将自动开启倒计时，考试结束时系统将自动执行交卷。</w:t>
      </w:r>
    </w:p>
    <w:p w14:paraId="691B1890" w14:textId="77777777" w:rsidR="001158F2" w:rsidRDefault="00093B4A">
      <w:pPr>
        <w:adjustRightInd w:val="0"/>
        <w:snapToGrid w:val="0"/>
        <w:rPr>
          <w:rFonts w:ascii="仿宋" w:eastAsia="仿宋" w:hAnsi="仿宋"/>
        </w:rPr>
      </w:pPr>
      <w:r>
        <w:rPr>
          <w:rFonts w:ascii="仿宋" w:eastAsia="仿宋" w:hAnsi="仿宋" w:hint="eastAsia"/>
        </w:rPr>
        <w:t>（八）考生考试环境应为安静、独立的空间，避免在网吧、咖啡厅、办公室等公共场所进行考试，避免除考生外其他人员进入监控画面。</w:t>
      </w:r>
    </w:p>
    <w:p w14:paraId="4F8A3DE7" w14:textId="77777777" w:rsidR="001158F2" w:rsidRDefault="00093B4A">
      <w:pPr>
        <w:adjustRightInd w:val="0"/>
        <w:snapToGrid w:val="0"/>
        <w:rPr>
          <w:rFonts w:ascii="仿宋" w:eastAsia="仿宋" w:hAnsi="仿宋"/>
        </w:rPr>
      </w:pPr>
      <w:r>
        <w:rPr>
          <w:rFonts w:ascii="仿宋" w:eastAsia="仿宋" w:hAnsi="仿宋" w:hint="eastAsia"/>
        </w:rPr>
        <w:t>（九）考试过程中不允许佩戴耳机，请确保监控画面中头发不要遮挡住耳朵。考试过程中考生不允许吸烟、吃东西等与考试无关的行为。</w:t>
      </w:r>
    </w:p>
    <w:p w14:paraId="0575AED9" w14:textId="77777777" w:rsidR="001158F2" w:rsidRDefault="00093B4A">
      <w:pPr>
        <w:adjustRightInd w:val="0"/>
        <w:snapToGrid w:val="0"/>
        <w:rPr>
          <w:rFonts w:ascii="仿宋" w:eastAsia="仿宋" w:hAnsi="仿宋"/>
        </w:rPr>
      </w:pPr>
      <w:r>
        <w:rPr>
          <w:rFonts w:ascii="仿宋" w:eastAsia="仿宋" w:hAnsi="仿宋" w:hint="eastAsia"/>
        </w:rPr>
        <w:t>（十）考试前请考生准备好备用考试设备及网络热点，以便在考中设备或网络</w:t>
      </w:r>
      <w:r>
        <w:rPr>
          <w:rFonts w:ascii="仿宋" w:eastAsia="仿宋" w:hAnsi="仿宋" w:hint="eastAsia"/>
        </w:rPr>
        <w:t>故障时可以及时更换。</w:t>
      </w:r>
      <w:r>
        <w:rPr>
          <w:rFonts w:ascii="仿宋" w:eastAsia="仿宋" w:hAnsi="仿宋"/>
        </w:rPr>
        <w:br w:type="page"/>
      </w:r>
      <w:bookmarkStart w:id="23" w:name="_Toc101855798"/>
      <w:r>
        <w:rPr>
          <w:rFonts w:hint="eastAsia"/>
          <w:b/>
          <w:kern w:val="44"/>
          <w:sz w:val="44"/>
          <w:lang w:eastAsia="zh-Hans"/>
        </w:rPr>
        <w:lastRenderedPageBreak/>
        <w:t>四、违纪判定及作弊处理</w:t>
      </w:r>
      <w:bookmarkEnd w:id="23"/>
    </w:p>
    <w:tbl>
      <w:tblPr>
        <w:tblpPr w:leftFromText="180" w:rightFromText="180" w:vertAnchor="text" w:horzAnchor="page" w:tblpX="2042" w:tblpY="1720"/>
        <w:tblOverlap w:val="never"/>
        <w:tblW w:w="7950" w:type="dxa"/>
        <w:tblLayout w:type="fixed"/>
        <w:tblLook w:val="04A0" w:firstRow="1" w:lastRow="0" w:firstColumn="1" w:lastColumn="0" w:noHBand="0" w:noVBand="1"/>
      </w:tblPr>
      <w:tblGrid>
        <w:gridCol w:w="564"/>
        <w:gridCol w:w="3652"/>
        <w:gridCol w:w="3734"/>
      </w:tblGrid>
      <w:tr w:rsidR="001158F2" w14:paraId="7068C473" w14:textId="77777777">
        <w:trPr>
          <w:trHeight w:val="570"/>
        </w:trPr>
        <w:tc>
          <w:tcPr>
            <w:tcW w:w="564" w:type="dxa"/>
            <w:tcBorders>
              <w:top w:val="single" w:sz="4" w:space="0" w:color="000000"/>
              <w:left w:val="single" w:sz="4" w:space="0" w:color="000000"/>
              <w:bottom w:val="single" w:sz="4" w:space="0" w:color="000000"/>
              <w:right w:val="single" w:sz="4" w:space="0" w:color="000000"/>
            </w:tcBorders>
            <w:vAlign w:val="center"/>
          </w:tcPr>
          <w:p w14:paraId="0EC16BD7" w14:textId="77777777" w:rsidR="001158F2" w:rsidRDefault="00093B4A">
            <w:pPr>
              <w:widowControl w:val="0"/>
              <w:spacing w:line="240" w:lineRule="exact"/>
              <w:jc w:val="center"/>
              <w:rPr>
                <w:rFonts w:ascii="仿宋" w:eastAsia="仿宋" w:hAnsi="仿宋" w:cs="仿宋"/>
                <w:b/>
                <w:bCs/>
                <w:color w:val="000000"/>
                <w:sz w:val="20"/>
                <w:szCs w:val="20"/>
              </w:rPr>
            </w:pPr>
            <w:r>
              <w:rPr>
                <w:rFonts w:ascii="仿宋" w:eastAsia="仿宋" w:hAnsi="仿宋" w:cs="仿宋" w:hint="eastAsia"/>
                <w:b/>
                <w:bCs/>
                <w:color w:val="000000"/>
                <w:sz w:val="20"/>
                <w:szCs w:val="20"/>
              </w:rPr>
              <w:t>序号</w:t>
            </w:r>
          </w:p>
        </w:tc>
        <w:tc>
          <w:tcPr>
            <w:tcW w:w="3652" w:type="dxa"/>
            <w:tcBorders>
              <w:top w:val="single" w:sz="4" w:space="0" w:color="000000"/>
              <w:left w:val="single" w:sz="4" w:space="0" w:color="000000"/>
              <w:bottom w:val="single" w:sz="4" w:space="0" w:color="000000"/>
              <w:right w:val="single" w:sz="4" w:space="0" w:color="000000"/>
            </w:tcBorders>
            <w:noWrap/>
            <w:vAlign w:val="center"/>
          </w:tcPr>
          <w:p w14:paraId="2D52C2A4" w14:textId="77777777" w:rsidR="001158F2" w:rsidRDefault="00093B4A">
            <w:pPr>
              <w:widowControl w:val="0"/>
              <w:spacing w:line="240" w:lineRule="exact"/>
              <w:jc w:val="center"/>
              <w:rPr>
                <w:rFonts w:ascii="仿宋" w:eastAsia="仿宋" w:hAnsi="仿宋" w:cs="仿宋"/>
                <w:b/>
                <w:bCs/>
                <w:color w:val="000000"/>
                <w:sz w:val="20"/>
                <w:szCs w:val="20"/>
              </w:rPr>
            </w:pPr>
            <w:r>
              <w:rPr>
                <w:rFonts w:ascii="仿宋" w:eastAsia="仿宋" w:hAnsi="仿宋" w:cs="仿宋" w:hint="eastAsia"/>
                <w:b/>
                <w:bCs/>
                <w:color w:val="000000"/>
                <w:sz w:val="20"/>
                <w:szCs w:val="20"/>
              </w:rPr>
              <w:t>行为描述</w:t>
            </w:r>
          </w:p>
        </w:tc>
        <w:tc>
          <w:tcPr>
            <w:tcW w:w="3734" w:type="dxa"/>
            <w:tcBorders>
              <w:top w:val="single" w:sz="4" w:space="0" w:color="000000"/>
              <w:left w:val="single" w:sz="4" w:space="0" w:color="000000"/>
              <w:bottom w:val="single" w:sz="4" w:space="0" w:color="000000"/>
              <w:right w:val="single" w:sz="4" w:space="0" w:color="000000"/>
            </w:tcBorders>
            <w:noWrap/>
            <w:vAlign w:val="center"/>
          </w:tcPr>
          <w:p w14:paraId="5B01D582" w14:textId="77777777" w:rsidR="001158F2" w:rsidRDefault="00093B4A">
            <w:pPr>
              <w:widowControl w:val="0"/>
              <w:spacing w:line="240" w:lineRule="exact"/>
              <w:jc w:val="center"/>
              <w:rPr>
                <w:rFonts w:ascii="仿宋" w:eastAsia="仿宋" w:hAnsi="仿宋" w:cs="仿宋"/>
                <w:b/>
                <w:bCs/>
                <w:color w:val="000000"/>
                <w:sz w:val="20"/>
                <w:szCs w:val="20"/>
              </w:rPr>
            </w:pPr>
            <w:r>
              <w:rPr>
                <w:rFonts w:ascii="仿宋" w:eastAsia="仿宋" w:hAnsi="仿宋" w:cs="仿宋" w:hint="eastAsia"/>
                <w:b/>
                <w:bCs/>
                <w:color w:val="000000"/>
                <w:sz w:val="20"/>
                <w:szCs w:val="20"/>
              </w:rPr>
              <w:t>判定说明</w:t>
            </w:r>
          </w:p>
        </w:tc>
      </w:tr>
      <w:tr w:rsidR="001158F2" w14:paraId="3EE30414" w14:textId="77777777">
        <w:trPr>
          <w:trHeight w:val="670"/>
        </w:trPr>
        <w:tc>
          <w:tcPr>
            <w:tcW w:w="564" w:type="dxa"/>
            <w:tcBorders>
              <w:top w:val="single" w:sz="4" w:space="0" w:color="000000"/>
              <w:left w:val="single" w:sz="4" w:space="0" w:color="000000"/>
              <w:bottom w:val="single" w:sz="4" w:space="0" w:color="000000"/>
              <w:right w:val="single" w:sz="4" w:space="0" w:color="000000"/>
            </w:tcBorders>
            <w:vAlign w:val="center"/>
          </w:tcPr>
          <w:p w14:paraId="7E456303"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1</w:t>
            </w:r>
          </w:p>
        </w:tc>
        <w:tc>
          <w:tcPr>
            <w:tcW w:w="3652" w:type="dxa"/>
            <w:tcBorders>
              <w:top w:val="single" w:sz="4" w:space="0" w:color="000000"/>
              <w:left w:val="single" w:sz="4" w:space="0" w:color="000000"/>
              <w:bottom w:val="single" w:sz="4" w:space="0" w:color="000000"/>
              <w:right w:val="single" w:sz="4" w:space="0" w:color="000000"/>
            </w:tcBorders>
            <w:vAlign w:val="center"/>
          </w:tcPr>
          <w:p w14:paraId="46F47861"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关闭监控（未全部开启双监控或未开启手机监考或未开启电脑监控）</w:t>
            </w:r>
          </w:p>
        </w:tc>
        <w:tc>
          <w:tcPr>
            <w:tcW w:w="3734" w:type="dxa"/>
            <w:tcBorders>
              <w:top w:val="single" w:sz="4" w:space="0" w:color="000000"/>
              <w:left w:val="single" w:sz="4" w:space="0" w:color="000000"/>
              <w:bottom w:val="single" w:sz="4" w:space="0" w:color="000000"/>
              <w:right w:val="single" w:sz="4" w:space="0" w:color="000000"/>
            </w:tcBorders>
            <w:vAlign w:val="center"/>
          </w:tcPr>
          <w:p w14:paraId="2BBAF8AE"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共提醒</w:t>
            </w:r>
            <w:r>
              <w:rPr>
                <w:rFonts w:ascii="仿宋" w:eastAsia="仿宋" w:hAnsi="仿宋" w:cs="仿宋" w:hint="eastAsia"/>
                <w:sz w:val="20"/>
                <w:szCs w:val="20"/>
              </w:rPr>
              <w:t>2</w:t>
            </w:r>
            <w:r>
              <w:rPr>
                <w:rFonts w:ascii="仿宋" w:eastAsia="仿宋" w:hAnsi="仿宋" w:cs="仿宋" w:hint="eastAsia"/>
                <w:sz w:val="20"/>
                <w:szCs w:val="20"/>
              </w:rPr>
              <w:t>次，第</w:t>
            </w:r>
            <w:r>
              <w:rPr>
                <w:rFonts w:ascii="仿宋" w:eastAsia="仿宋" w:hAnsi="仿宋" w:cs="仿宋" w:hint="eastAsia"/>
                <w:sz w:val="20"/>
                <w:szCs w:val="20"/>
              </w:rPr>
              <w:t>3</w:t>
            </w:r>
            <w:r>
              <w:rPr>
                <w:rFonts w:ascii="仿宋" w:eastAsia="仿宋" w:hAnsi="仿宋" w:cs="仿宋" w:hint="eastAsia"/>
                <w:sz w:val="20"/>
                <w:szCs w:val="20"/>
              </w:rPr>
              <w:t>次直接判定为作弊</w:t>
            </w:r>
          </w:p>
        </w:tc>
      </w:tr>
      <w:tr w:rsidR="001158F2" w14:paraId="58A8B983"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26203714"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2</w:t>
            </w:r>
          </w:p>
        </w:tc>
        <w:tc>
          <w:tcPr>
            <w:tcW w:w="3652" w:type="dxa"/>
            <w:tcBorders>
              <w:top w:val="single" w:sz="4" w:space="0" w:color="000000"/>
              <w:left w:val="single" w:sz="4" w:space="0" w:color="000000"/>
              <w:bottom w:val="single" w:sz="4" w:space="0" w:color="000000"/>
              <w:right w:val="single" w:sz="4" w:space="0" w:color="000000"/>
            </w:tcBorders>
            <w:vAlign w:val="center"/>
          </w:tcPr>
          <w:p w14:paraId="3CEDBC81"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电脑监控角度不规范</w:t>
            </w:r>
          </w:p>
        </w:tc>
        <w:tc>
          <w:tcPr>
            <w:tcW w:w="3734" w:type="dxa"/>
            <w:tcBorders>
              <w:top w:val="single" w:sz="4" w:space="0" w:color="000000"/>
              <w:left w:val="single" w:sz="4" w:space="0" w:color="000000"/>
              <w:bottom w:val="single" w:sz="4" w:space="0" w:color="000000"/>
              <w:right w:val="single" w:sz="4" w:space="0" w:color="000000"/>
            </w:tcBorders>
            <w:vAlign w:val="center"/>
          </w:tcPr>
          <w:p w14:paraId="07656A39"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共提醒</w:t>
            </w:r>
            <w:r>
              <w:rPr>
                <w:rFonts w:ascii="仿宋" w:eastAsia="仿宋" w:hAnsi="仿宋" w:cs="仿宋" w:hint="eastAsia"/>
                <w:sz w:val="20"/>
                <w:szCs w:val="20"/>
              </w:rPr>
              <w:t>2</w:t>
            </w:r>
            <w:r>
              <w:rPr>
                <w:rFonts w:ascii="仿宋" w:eastAsia="仿宋" w:hAnsi="仿宋" w:cs="仿宋" w:hint="eastAsia"/>
                <w:sz w:val="20"/>
                <w:szCs w:val="20"/>
              </w:rPr>
              <w:t>次，第</w:t>
            </w:r>
            <w:r>
              <w:rPr>
                <w:rFonts w:ascii="仿宋" w:eastAsia="仿宋" w:hAnsi="仿宋" w:cs="仿宋" w:hint="eastAsia"/>
                <w:sz w:val="20"/>
                <w:szCs w:val="20"/>
              </w:rPr>
              <w:t>3</w:t>
            </w:r>
            <w:r>
              <w:rPr>
                <w:rFonts w:ascii="仿宋" w:eastAsia="仿宋" w:hAnsi="仿宋" w:cs="仿宋" w:hint="eastAsia"/>
                <w:sz w:val="20"/>
                <w:szCs w:val="20"/>
              </w:rPr>
              <w:t>次直接判定为作弊</w:t>
            </w:r>
          </w:p>
        </w:tc>
      </w:tr>
      <w:tr w:rsidR="001158F2" w14:paraId="1EE13E4E"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5BE1C841"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3</w:t>
            </w:r>
          </w:p>
        </w:tc>
        <w:tc>
          <w:tcPr>
            <w:tcW w:w="3652" w:type="dxa"/>
            <w:tcBorders>
              <w:top w:val="single" w:sz="4" w:space="0" w:color="000000"/>
              <w:left w:val="single" w:sz="4" w:space="0" w:color="000000"/>
              <w:bottom w:val="single" w:sz="4" w:space="0" w:color="000000"/>
              <w:right w:val="single" w:sz="4" w:space="0" w:color="000000"/>
            </w:tcBorders>
            <w:vAlign w:val="center"/>
          </w:tcPr>
          <w:p w14:paraId="7FCC5481"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手机监控角度不规范</w:t>
            </w:r>
          </w:p>
        </w:tc>
        <w:tc>
          <w:tcPr>
            <w:tcW w:w="3734" w:type="dxa"/>
            <w:tcBorders>
              <w:top w:val="single" w:sz="4" w:space="0" w:color="000000"/>
              <w:left w:val="single" w:sz="4" w:space="0" w:color="000000"/>
              <w:bottom w:val="single" w:sz="4" w:space="0" w:color="000000"/>
              <w:right w:val="single" w:sz="4" w:space="0" w:color="000000"/>
            </w:tcBorders>
            <w:vAlign w:val="center"/>
          </w:tcPr>
          <w:p w14:paraId="5CD2D278"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共提醒</w:t>
            </w:r>
            <w:r>
              <w:rPr>
                <w:rFonts w:ascii="仿宋" w:eastAsia="仿宋" w:hAnsi="仿宋" w:cs="仿宋" w:hint="eastAsia"/>
                <w:sz w:val="20"/>
                <w:szCs w:val="20"/>
              </w:rPr>
              <w:t>2</w:t>
            </w:r>
            <w:r>
              <w:rPr>
                <w:rFonts w:ascii="仿宋" w:eastAsia="仿宋" w:hAnsi="仿宋" w:cs="仿宋" w:hint="eastAsia"/>
                <w:sz w:val="20"/>
                <w:szCs w:val="20"/>
              </w:rPr>
              <w:t>次，第</w:t>
            </w:r>
            <w:r>
              <w:rPr>
                <w:rFonts w:ascii="仿宋" w:eastAsia="仿宋" w:hAnsi="仿宋" w:cs="仿宋" w:hint="eastAsia"/>
                <w:sz w:val="20"/>
                <w:szCs w:val="20"/>
              </w:rPr>
              <w:t>3</w:t>
            </w:r>
            <w:r>
              <w:rPr>
                <w:rFonts w:ascii="仿宋" w:eastAsia="仿宋" w:hAnsi="仿宋" w:cs="仿宋" w:hint="eastAsia"/>
                <w:sz w:val="20"/>
                <w:szCs w:val="20"/>
              </w:rPr>
              <w:t>次直接判定为作弊</w:t>
            </w:r>
          </w:p>
        </w:tc>
      </w:tr>
      <w:tr w:rsidR="001158F2" w14:paraId="21FF3D59"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422001B7"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4</w:t>
            </w:r>
          </w:p>
        </w:tc>
        <w:tc>
          <w:tcPr>
            <w:tcW w:w="3652" w:type="dxa"/>
            <w:tcBorders>
              <w:top w:val="single" w:sz="4" w:space="0" w:color="000000"/>
              <w:left w:val="single" w:sz="4" w:space="0" w:color="000000"/>
              <w:bottom w:val="single" w:sz="4" w:space="0" w:color="000000"/>
              <w:right w:val="single" w:sz="4" w:space="0" w:color="000000"/>
            </w:tcBorders>
            <w:vAlign w:val="center"/>
          </w:tcPr>
          <w:p w14:paraId="60EE98FA"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遮挡耳部</w:t>
            </w:r>
          </w:p>
        </w:tc>
        <w:tc>
          <w:tcPr>
            <w:tcW w:w="3734" w:type="dxa"/>
            <w:tcBorders>
              <w:top w:val="single" w:sz="4" w:space="0" w:color="000000"/>
              <w:left w:val="single" w:sz="4" w:space="0" w:color="000000"/>
              <w:bottom w:val="single" w:sz="4" w:space="0" w:color="000000"/>
              <w:right w:val="single" w:sz="4" w:space="0" w:color="000000"/>
            </w:tcBorders>
            <w:vAlign w:val="center"/>
          </w:tcPr>
          <w:p w14:paraId="3C6FA44F"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共提醒</w:t>
            </w:r>
            <w:r>
              <w:rPr>
                <w:rFonts w:ascii="仿宋" w:eastAsia="仿宋" w:hAnsi="仿宋" w:cs="仿宋" w:hint="eastAsia"/>
                <w:sz w:val="20"/>
                <w:szCs w:val="20"/>
              </w:rPr>
              <w:t>2</w:t>
            </w:r>
            <w:r>
              <w:rPr>
                <w:rFonts w:ascii="仿宋" w:eastAsia="仿宋" w:hAnsi="仿宋" w:cs="仿宋" w:hint="eastAsia"/>
                <w:sz w:val="20"/>
                <w:szCs w:val="20"/>
              </w:rPr>
              <w:t>次，第</w:t>
            </w:r>
            <w:r>
              <w:rPr>
                <w:rFonts w:ascii="仿宋" w:eastAsia="仿宋" w:hAnsi="仿宋" w:cs="仿宋" w:hint="eastAsia"/>
                <w:sz w:val="20"/>
                <w:szCs w:val="20"/>
              </w:rPr>
              <w:t>3</w:t>
            </w:r>
            <w:r>
              <w:rPr>
                <w:rFonts w:ascii="仿宋" w:eastAsia="仿宋" w:hAnsi="仿宋" w:cs="仿宋" w:hint="eastAsia"/>
                <w:sz w:val="20"/>
                <w:szCs w:val="20"/>
              </w:rPr>
              <w:t>次直接判定为作弊</w:t>
            </w:r>
          </w:p>
        </w:tc>
      </w:tr>
      <w:tr w:rsidR="001158F2" w14:paraId="603E05F0"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57E14038"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5</w:t>
            </w:r>
          </w:p>
        </w:tc>
        <w:tc>
          <w:tcPr>
            <w:tcW w:w="3652" w:type="dxa"/>
            <w:tcBorders>
              <w:top w:val="single" w:sz="4" w:space="0" w:color="000000"/>
              <w:left w:val="single" w:sz="4" w:space="0" w:color="000000"/>
              <w:bottom w:val="single" w:sz="4" w:space="0" w:color="000000"/>
              <w:right w:val="single" w:sz="4" w:space="0" w:color="000000"/>
            </w:tcBorders>
            <w:vAlign w:val="center"/>
          </w:tcPr>
          <w:p w14:paraId="776989B8"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遮挡面部</w:t>
            </w:r>
          </w:p>
        </w:tc>
        <w:tc>
          <w:tcPr>
            <w:tcW w:w="3734" w:type="dxa"/>
            <w:tcBorders>
              <w:top w:val="single" w:sz="4" w:space="0" w:color="000000"/>
              <w:left w:val="single" w:sz="4" w:space="0" w:color="000000"/>
              <w:bottom w:val="single" w:sz="4" w:space="0" w:color="000000"/>
              <w:right w:val="single" w:sz="4" w:space="0" w:color="000000"/>
            </w:tcBorders>
            <w:vAlign w:val="center"/>
          </w:tcPr>
          <w:p w14:paraId="26D54ED5"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共提醒</w:t>
            </w:r>
            <w:r>
              <w:rPr>
                <w:rFonts w:ascii="仿宋" w:eastAsia="仿宋" w:hAnsi="仿宋" w:cs="仿宋" w:hint="eastAsia"/>
                <w:sz w:val="20"/>
                <w:szCs w:val="20"/>
              </w:rPr>
              <w:t>2</w:t>
            </w:r>
            <w:r>
              <w:rPr>
                <w:rFonts w:ascii="仿宋" w:eastAsia="仿宋" w:hAnsi="仿宋" w:cs="仿宋" w:hint="eastAsia"/>
                <w:sz w:val="20"/>
                <w:szCs w:val="20"/>
              </w:rPr>
              <w:t>次，第</w:t>
            </w:r>
            <w:r>
              <w:rPr>
                <w:rFonts w:ascii="仿宋" w:eastAsia="仿宋" w:hAnsi="仿宋" w:cs="仿宋" w:hint="eastAsia"/>
                <w:sz w:val="20"/>
                <w:szCs w:val="20"/>
              </w:rPr>
              <w:t>3</w:t>
            </w:r>
            <w:r>
              <w:rPr>
                <w:rFonts w:ascii="仿宋" w:eastAsia="仿宋" w:hAnsi="仿宋" w:cs="仿宋" w:hint="eastAsia"/>
                <w:sz w:val="20"/>
                <w:szCs w:val="20"/>
              </w:rPr>
              <w:t>次直接判定为作弊</w:t>
            </w:r>
          </w:p>
        </w:tc>
      </w:tr>
      <w:tr w:rsidR="001158F2" w14:paraId="188D22A0"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4676A9BE"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6</w:t>
            </w:r>
          </w:p>
        </w:tc>
        <w:tc>
          <w:tcPr>
            <w:tcW w:w="3652" w:type="dxa"/>
            <w:tcBorders>
              <w:top w:val="single" w:sz="4" w:space="0" w:color="000000"/>
              <w:left w:val="single" w:sz="4" w:space="0" w:color="000000"/>
              <w:bottom w:val="single" w:sz="4" w:space="0" w:color="000000"/>
              <w:right w:val="single" w:sz="4" w:space="0" w:color="000000"/>
            </w:tcBorders>
            <w:vAlign w:val="center"/>
          </w:tcPr>
          <w:p w14:paraId="515ACAE5" w14:textId="77777777" w:rsidR="001158F2" w:rsidRDefault="00093B4A">
            <w:pPr>
              <w:widowControl w:val="0"/>
              <w:spacing w:line="240" w:lineRule="exact"/>
              <w:jc w:val="center"/>
              <w:rPr>
                <w:rFonts w:ascii="仿宋" w:eastAsia="仿宋" w:hAnsi="仿宋" w:cs="仿宋"/>
                <w:kern w:val="2"/>
                <w:sz w:val="20"/>
                <w:szCs w:val="20"/>
              </w:rPr>
            </w:pPr>
            <w:r>
              <w:rPr>
                <w:rFonts w:ascii="仿宋" w:eastAsia="仿宋" w:hAnsi="仿宋" w:cs="仿宋" w:hint="eastAsia"/>
                <w:sz w:val="20"/>
                <w:szCs w:val="20"/>
              </w:rPr>
              <w:t>读题</w:t>
            </w:r>
          </w:p>
        </w:tc>
        <w:tc>
          <w:tcPr>
            <w:tcW w:w="3734" w:type="dxa"/>
            <w:tcBorders>
              <w:top w:val="single" w:sz="4" w:space="0" w:color="000000"/>
              <w:left w:val="single" w:sz="4" w:space="0" w:color="000000"/>
              <w:bottom w:val="single" w:sz="4" w:space="0" w:color="000000"/>
              <w:right w:val="single" w:sz="4" w:space="0" w:color="000000"/>
            </w:tcBorders>
            <w:vAlign w:val="center"/>
          </w:tcPr>
          <w:p w14:paraId="23268A1C" w14:textId="77777777" w:rsidR="001158F2" w:rsidRDefault="00093B4A">
            <w:pPr>
              <w:widowControl w:val="0"/>
              <w:spacing w:line="240" w:lineRule="exact"/>
              <w:jc w:val="center"/>
              <w:rPr>
                <w:rFonts w:ascii="仿宋" w:eastAsia="仿宋" w:hAnsi="仿宋" w:cs="仿宋"/>
                <w:kern w:val="2"/>
                <w:sz w:val="20"/>
                <w:szCs w:val="20"/>
              </w:rPr>
            </w:pPr>
            <w:r>
              <w:rPr>
                <w:rFonts w:ascii="仿宋" w:eastAsia="仿宋" w:hAnsi="仿宋" w:cs="仿宋" w:hint="eastAsia"/>
                <w:sz w:val="20"/>
                <w:szCs w:val="20"/>
              </w:rPr>
              <w:t>共提醒</w:t>
            </w:r>
            <w:r>
              <w:rPr>
                <w:rFonts w:ascii="仿宋" w:eastAsia="仿宋" w:hAnsi="仿宋" w:cs="仿宋" w:hint="eastAsia"/>
                <w:sz w:val="20"/>
                <w:szCs w:val="20"/>
              </w:rPr>
              <w:t>2</w:t>
            </w:r>
            <w:r>
              <w:rPr>
                <w:rFonts w:ascii="仿宋" w:eastAsia="仿宋" w:hAnsi="仿宋" w:cs="仿宋" w:hint="eastAsia"/>
                <w:sz w:val="20"/>
                <w:szCs w:val="20"/>
              </w:rPr>
              <w:t>次，第</w:t>
            </w:r>
            <w:r>
              <w:rPr>
                <w:rFonts w:ascii="仿宋" w:eastAsia="仿宋" w:hAnsi="仿宋" w:cs="仿宋" w:hint="eastAsia"/>
                <w:sz w:val="20"/>
                <w:szCs w:val="20"/>
              </w:rPr>
              <w:t>3</w:t>
            </w:r>
            <w:r>
              <w:rPr>
                <w:rFonts w:ascii="仿宋" w:eastAsia="仿宋" w:hAnsi="仿宋" w:cs="仿宋" w:hint="eastAsia"/>
                <w:sz w:val="20"/>
                <w:szCs w:val="20"/>
              </w:rPr>
              <w:t>次直接判定为作弊</w:t>
            </w:r>
          </w:p>
        </w:tc>
      </w:tr>
      <w:tr w:rsidR="001158F2" w14:paraId="137D13EF"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79760E6B"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7</w:t>
            </w:r>
          </w:p>
        </w:tc>
        <w:tc>
          <w:tcPr>
            <w:tcW w:w="3652" w:type="dxa"/>
            <w:tcBorders>
              <w:top w:val="single" w:sz="4" w:space="0" w:color="000000"/>
              <w:left w:val="single" w:sz="4" w:space="0" w:color="000000"/>
              <w:bottom w:val="single" w:sz="4" w:space="0" w:color="000000"/>
              <w:right w:val="single" w:sz="4" w:space="0" w:color="000000"/>
            </w:tcBorders>
            <w:vAlign w:val="center"/>
          </w:tcPr>
          <w:p w14:paraId="411404D9" w14:textId="77777777" w:rsidR="001158F2" w:rsidRDefault="00093B4A">
            <w:pPr>
              <w:widowControl w:val="0"/>
              <w:spacing w:line="240" w:lineRule="exact"/>
              <w:jc w:val="center"/>
              <w:rPr>
                <w:rFonts w:ascii="仿宋" w:eastAsia="仿宋" w:hAnsi="仿宋" w:cs="仿宋"/>
                <w:kern w:val="2"/>
                <w:sz w:val="20"/>
                <w:szCs w:val="20"/>
              </w:rPr>
            </w:pPr>
            <w:r>
              <w:rPr>
                <w:rFonts w:ascii="仿宋" w:eastAsia="仿宋" w:hAnsi="仿宋" w:cs="仿宋" w:hint="eastAsia"/>
                <w:sz w:val="20"/>
                <w:szCs w:val="20"/>
              </w:rPr>
              <w:t>东张西望</w:t>
            </w:r>
          </w:p>
        </w:tc>
        <w:tc>
          <w:tcPr>
            <w:tcW w:w="3734" w:type="dxa"/>
            <w:tcBorders>
              <w:top w:val="single" w:sz="4" w:space="0" w:color="000000"/>
              <w:left w:val="single" w:sz="4" w:space="0" w:color="000000"/>
              <w:bottom w:val="single" w:sz="4" w:space="0" w:color="000000"/>
              <w:right w:val="single" w:sz="4" w:space="0" w:color="000000"/>
            </w:tcBorders>
            <w:vAlign w:val="center"/>
          </w:tcPr>
          <w:p w14:paraId="380ADAEA" w14:textId="77777777" w:rsidR="001158F2" w:rsidRDefault="00093B4A">
            <w:pPr>
              <w:widowControl w:val="0"/>
              <w:spacing w:line="240" w:lineRule="exact"/>
              <w:jc w:val="center"/>
              <w:rPr>
                <w:rFonts w:ascii="仿宋" w:eastAsia="仿宋" w:hAnsi="仿宋" w:cs="仿宋"/>
                <w:kern w:val="2"/>
                <w:sz w:val="20"/>
                <w:szCs w:val="20"/>
              </w:rPr>
            </w:pPr>
            <w:r>
              <w:rPr>
                <w:rFonts w:ascii="仿宋" w:eastAsia="仿宋" w:hAnsi="仿宋" w:cs="仿宋" w:hint="eastAsia"/>
                <w:sz w:val="20"/>
                <w:szCs w:val="20"/>
              </w:rPr>
              <w:t>共提醒</w:t>
            </w:r>
            <w:r>
              <w:rPr>
                <w:rFonts w:ascii="仿宋" w:eastAsia="仿宋" w:hAnsi="仿宋" w:cs="仿宋" w:hint="eastAsia"/>
                <w:sz w:val="20"/>
                <w:szCs w:val="20"/>
              </w:rPr>
              <w:t>2</w:t>
            </w:r>
            <w:r>
              <w:rPr>
                <w:rFonts w:ascii="仿宋" w:eastAsia="仿宋" w:hAnsi="仿宋" w:cs="仿宋" w:hint="eastAsia"/>
                <w:sz w:val="20"/>
                <w:szCs w:val="20"/>
              </w:rPr>
              <w:t>次，第</w:t>
            </w:r>
            <w:r>
              <w:rPr>
                <w:rFonts w:ascii="仿宋" w:eastAsia="仿宋" w:hAnsi="仿宋" w:cs="仿宋" w:hint="eastAsia"/>
                <w:sz w:val="20"/>
                <w:szCs w:val="20"/>
              </w:rPr>
              <w:t>3</w:t>
            </w:r>
            <w:r>
              <w:rPr>
                <w:rFonts w:ascii="仿宋" w:eastAsia="仿宋" w:hAnsi="仿宋" w:cs="仿宋" w:hint="eastAsia"/>
                <w:sz w:val="20"/>
                <w:szCs w:val="20"/>
              </w:rPr>
              <w:t>次直接判定为作弊</w:t>
            </w:r>
          </w:p>
        </w:tc>
      </w:tr>
      <w:tr w:rsidR="001158F2" w14:paraId="2AF00DF3"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407271E5"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8</w:t>
            </w:r>
          </w:p>
        </w:tc>
        <w:tc>
          <w:tcPr>
            <w:tcW w:w="3652" w:type="dxa"/>
            <w:tcBorders>
              <w:top w:val="single" w:sz="4" w:space="0" w:color="000000"/>
              <w:left w:val="single" w:sz="4" w:space="0" w:color="000000"/>
              <w:bottom w:val="single" w:sz="4" w:space="0" w:color="000000"/>
              <w:right w:val="single" w:sz="4" w:space="0" w:color="000000"/>
            </w:tcBorders>
            <w:vAlign w:val="center"/>
          </w:tcPr>
          <w:p w14:paraId="01882F45"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佩戴耳机</w:t>
            </w:r>
          </w:p>
        </w:tc>
        <w:tc>
          <w:tcPr>
            <w:tcW w:w="3734" w:type="dxa"/>
            <w:tcBorders>
              <w:top w:val="single" w:sz="4" w:space="0" w:color="000000"/>
              <w:left w:val="single" w:sz="4" w:space="0" w:color="000000"/>
              <w:bottom w:val="single" w:sz="4" w:space="0" w:color="000000"/>
              <w:right w:val="single" w:sz="4" w:space="0" w:color="000000"/>
            </w:tcBorders>
            <w:vAlign w:val="center"/>
          </w:tcPr>
          <w:p w14:paraId="608A0BB5"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直接判定为作弊</w:t>
            </w:r>
          </w:p>
        </w:tc>
      </w:tr>
      <w:tr w:rsidR="001158F2" w14:paraId="33EF1E21"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5653F77F"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9</w:t>
            </w:r>
          </w:p>
        </w:tc>
        <w:tc>
          <w:tcPr>
            <w:tcW w:w="3652" w:type="dxa"/>
            <w:tcBorders>
              <w:top w:val="single" w:sz="4" w:space="0" w:color="000000"/>
              <w:left w:val="single" w:sz="4" w:space="0" w:color="000000"/>
              <w:bottom w:val="single" w:sz="4" w:space="0" w:color="000000"/>
              <w:right w:val="single" w:sz="4" w:space="0" w:color="000000"/>
            </w:tcBorders>
            <w:vAlign w:val="center"/>
          </w:tcPr>
          <w:p w14:paraId="6E4AA344"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离开座位</w:t>
            </w:r>
          </w:p>
        </w:tc>
        <w:tc>
          <w:tcPr>
            <w:tcW w:w="3734" w:type="dxa"/>
            <w:tcBorders>
              <w:top w:val="single" w:sz="4" w:space="0" w:color="000000"/>
              <w:left w:val="single" w:sz="4" w:space="0" w:color="000000"/>
              <w:bottom w:val="single" w:sz="4" w:space="0" w:color="000000"/>
              <w:right w:val="single" w:sz="4" w:space="0" w:color="000000"/>
            </w:tcBorders>
            <w:vAlign w:val="center"/>
          </w:tcPr>
          <w:p w14:paraId="406669A1"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直接判定为作弊</w:t>
            </w:r>
          </w:p>
        </w:tc>
      </w:tr>
      <w:tr w:rsidR="001158F2" w14:paraId="469D183E"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7763AD41"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10</w:t>
            </w:r>
          </w:p>
        </w:tc>
        <w:tc>
          <w:tcPr>
            <w:tcW w:w="3652" w:type="dxa"/>
            <w:tcBorders>
              <w:top w:val="single" w:sz="4" w:space="0" w:color="000000"/>
              <w:left w:val="single" w:sz="4" w:space="0" w:color="000000"/>
              <w:bottom w:val="single" w:sz="4" w:space="0" w:color="000000"/>
              <w:right w:val="single" w:sz="4" w:space="0" w:color="000000"/>
            </w:tcBorders>
            <w:vAlign w:val="center"/>
          </w:tcPr>
          <w:p w14:paraId="45FA8B94"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与他人交谈</w:t>
            </w:r>
          </w:p>
        </w:tc>
        <w:tc>
          <w:tcPr>
            <w:tcW w:w="3734" w:type="dxa"/>
            <w:tcBorders>
              <w:top w:val="single" w:sz="4" w:space="0" w:color="000000"/>
              <w:left w:val="single" w:sz="4" w:space="0" w:color="000000"/>
              <w:bottom w:val="single" w:sz="4" w:space="0" w:color="000000"/>
              <w:right w:val="single" w:sz="4" w:space="0" w:color="000000"/>
            </w:tcBorders>
            <w:vAlign w:val="center"/>
          </w:tcPr>
          <w:p w14:paraId="37C97512"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直接判定为作弊</w:t>
            </w:r>
          </w:p>
        </w:tc>
      </w:tr>
      <w:tr w:rsidR="001158F2" w14:paraId="2CA83E65"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13B7E129"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11</w:t>
            </w:r>
          </w:p>
        </w:tc>
        <w:tc>
          <w:tcPr>
            <w:tcW w:w="3652" w:type="dxa"/>
            <w:tcBorders>
              <w:top w:val="single" w:sz="4" w:space="0" w:color="000000"/>
              <w:left w:val="single" w:sz="4" w:space="0" w:color="000000"/>
              <w:bottom w:val="single" w:sz="4" w:space="0" w:color="000000"/>
              <w:right w:val="single" w:sz="4" w:space="0" w:color="000000"/>
            </w:tcBorders>
            <w:vAlign w:val="center"/>
          </w:tcPr>
          <w:p w14:paraId="1045A52F"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拍摄试题</w:t>
            </w:r>
          </w:p>
        </w:tc>
        <w:tc>
          <w:tcPr>
            <w:tcW w:w="3734" w:type="dxa"/>
            <w:tcBorders>
              <w:top w:val="single" w:sz="4" w:space="0" w:color="000000"/>
              <w:left w:val="single" w:sz="4" w:space="0" w:color="000000"/>
              <w:bottom w:val="single" w:sz="4" w:space="0" w:color="000000"/>
              <w:right w:val="single" w:sz="4" w:space="0" w:color="000000"/>
            </w:tcBorders>
            <w:vAlign w:val="center"/>
          </w:tcPr>
          <w:p w14:paraId="5ADEB3E5"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直接判定为作弊</w:t>
            </w:r>
          </w:p>
        </w:tc>
      </w:tr>
      <w:tr w:rsidR="001158F2" w14:paraId="0C712F1E"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4D6E793D"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12</w:t>
            </w:r>
          </w:p>
        </w:tc>
        <w:tc>
          <w:tcPr>
            <w:tcW w:w="3652" w:type="dxa"/>
            <w:tcBorders>
              <w:top w:val="single" w:sz="4" w:space="0" w:color="000000"/>
              <w:left w:val="single" w:sz="4" w:space="0" w:color="000000"/>
              <w:bottom w:val="single" w:sz="4" w:space="0" w:color="000000"/>
              <w:right w:val="single" w:sz="4" w:space="0" w:color="000000"/>
            </w:tcBorders>
            <w:vAlign w:val="center"/>
          </w:tcPr>
          <w:p w14:paraId="222DFD1E"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翻阅资料</w:t>
            </w:r>
          </w:p>
        </w:tc>
        <w:tc>
          <w:tcPr>
            <w:tcW w:w="3734" w:type="dxa"/>
            <w:tcBorders>
              <w:top w:val="single" w:sz="4" w:space="0" w:color="000000"/>
              <w:left w:val="single" w:sz="4" w:space="0" w:color="000000"/>
              <w:bottom w:val="single" w:sz="4" w:space="0" w:color="000000"/>
              <w:right w:val="single" w:sz="4" w:space="0" w:color="000000"/>
            </w:tcBorders>
            <w:vAlign w:val="center"/>
          </w:tcPr>
          <w:p w14:paraId="59542736"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直接判定为作弊</w:t>
            </w:r>
          </w:p>
        </w:tc>
      </w:tr>
      <w:tr w:rsidR="001158F2" w14:paraId="7EB6D7D6"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6D2945F9"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13</w:t>
            </w:r>
          </w:p>
        </w:tc>
        <w:tc>
          <w:tcPr>
            <w:tcW w:w="3652" w:type="dxa"/>
            <w:tcBorders>
              <w:top w:val="single" w:sz="4" w:space="0" w:color="000000"/>
              <w:left w:val="single" w:sz="4" w:space="0" w:color="000000"/>
              <w:bottom w:val="single" w:sz="4" w:space="0" w:color="000000"/>
              <w:right w:val="single" w:sz="4" w:space="0" w:color="000000"/>
            </w:tcBorders>
            <w:vAlign w:val="center"/>
          </w:tcPr>
          <w:p w14:paraId="636E4483"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使用手机</w:t>
            </w:r>
          </w:p>
        </w:tc>
        <w:tc>
          <w:tcPr>
            <w:tcW w:w="3734" w:type="dxa"/>
            <w:tcBorders>
              <w:top w:val="single" w:sz="4" w:space="0" w:color="000000"/>
              <w:left w:val="single" w:sz="4" w:space="0" w:color="000000"/>
              <w:bottom w:val="single" w:sz="4" w:space="0" w:color="000000"/>
              <w:right w:val="single" w:sz="4" w:space="0" w:color="000000"/>
            </w:tcBorders>
            <w:vAlign w:val="center"/>
          </w:tcPr>
          <w:p w14:paraId="18473487"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直接判定为作弊</w:t>
            </w:r>
          </w:p>
        </w:tc>
      </w:tr>
      <w:tr w:rsidR="001158F2" w14:paraId="724BD55E"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478320CE"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14</w:t>
            </w:r>
          </w:p>
        </w:tc>
        <w:tc>
          <w:tcPr>
            <w:tcW w:w="3652" w:type="dxa"/>
            <w:tcBorders>
              <w:top w:val="single" w:sz="4" w:space="0" w:color="000000"/>
              <w:left w:val="single" w:sz="4" w:space="0" w:color="000000"/>
              <w:bottom w:val="single" w:sz="4" w:space="0" w:color="000000"/>
              <w:right w:val="single" w:sz="4" w:space="0" w:color="000000"/>
            </w:tcBorders>
            <w:vAlign w:val="center"/>
          </w:tcPr>
          <w:p w14:paraId="0C8E669D"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周围出现与考试无关人员</w:t>
            </w:r>
          </w:p>
        </w:tc>
        <w:tc>
          <w:tcPr>
            <w:tcW w:w="3734" w:type="dxa"/>
            <w:tcBorders>
              <w:top w:val="single" w:sz="4" w:space="0" w:color="000000"/>
              <w:left w:val="single" w:sz="4" w:space="0" w:color="000000"/>
              <w:bottom w:val="single" w:sz="4" w:space="0" w:color="000000"/>
              <w:right w:val="single" w:sz="4" w:space="0" w:color="000000"/>
            </w:tcBorders>
            <w:vAlign w:val="center"/>
          </w:tcPr>
          <w:p w14:paraId="4E035E77"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直接判定为作弊</w:t>
            </w:r>
          </w:p>
        </w:tc>
      </w:tr>
      <w:tr w:rsidR="001158F2" w14:paraId="4547B1A7"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624564B1"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15</w:t>
            </w:r>
          </w:p>
        </w:tc>
        <w:tc>
          <w:tcPr>
            <w:tcW w:w="3652" w:type="dxa"/>
            <w:tcBorders>
              <w:top w:val="single" w:sz="4" w:space="0" w:color="000000"/>
              <w:left w:val="single" w:sz="4" w:space="0" w:color="000000"/>
              <w:bottom w:val="single" w:sz="4" w:space="0" w:color="000000"/>
              <w:right w:val="single" w:sz="4" w:space="0" w:color="000000"/>
            </w:tcBorders>
            <w:vAlign w:val="center"/>
          </w:tcPr>
          <w:p w14:paraId="1B34C9B9"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屏幕切换次数≥</w:t>
            </w:r>
            <w:r>
              <w:rPr>
                <w:rFonts w:ascii="仿宋" w:eastAsia="仿宋" w:hAnsi="仿宋" w:cs="仿宋" w:hint="eastAsia"/>
                <w:sz w:val="20"/>
                <w:szCs w:val="20"/>
              </w:rPr>
              <w:t>3</w:t>
            </w:r>
            <w:r>
              <w:rPr>
                <w:rFonts w:ascii="仿宋" w:eastAsia="仿宋" w:hAnsi="仿宋" w:cs="仿宋" w:hint="eastAsia"/>
                <w:sz w:val="20"/>
                <w:szCs w:val="20"/>
              </w:rPr>
              <w:t>次</w:t>
            </w:r>
          </w:p>
        </w:tc>
        <w:tc>
          <w:tcPr>
            <w:tcW w:w="3734" w:type="dxa"/>
            <w:tcBorders>
              <w:top w:val="single" w:sz="4" w:space="0" w:color="000000"/>
              <w:left w:val="single" w:sz="4" w:space="0" w:color="000000"/>
              <w:bottom w:val="single" w:sz="4" w:space="0" w:color="000000"/>
              <w:right w:val="single" w:sz="4" w:space="0" w:color="000000"/>
            </w:tcBorders>
            <w:vAlign w:val="center"/>
          </w:tcPr>
          <w:p w14:paraId="532B7581"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直接判定为作弊</w:t>
            </w:r>
          </w:p>
        </w:tc>
      </w:tr>
      <w:tr w:rsidR="001158F2" w14:paraId="64620C65"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6A771AB3"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16</w:t>
            </w:r>
          </w:p>
        </w:tc>
        <w:tc>
          <w:tcPr>
            <w:tcW w:w="3652" w:type="dxa"/>
            <w:tcBorders>
              <w:top w:val="single" w:sz="4" w:space="0" w:color="000000"/>
              <w:left w:val="single" w:sz="4" w:space="0" w:color="000000"/>
              <w:bottom w:val="single" w:sz="4" w:space="0" w:color="000000"/>
              <w:right w:val="single" w:sz="4" w:space="0" w:color="000000"/>
            </w:tcBorders>
            <w:vAlign w:val="center"/>
          </w:tcPr>
          <w:p w14:paraId="7648265B"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替考</w:t>
            </w:r>
          </w:p>
        </w:tc>
        <w:tc>
          <w:tcPr>
            <w:tcW w:w="3734" w:type="dxa"/>
            <w:tcBorders>
              <w:top w:val="single" w:sz="4" w:space="0" w:color="000000"/>
              <w:left w:val="single" w:sz="4" w:space="0" w:color="000000"/>
              <w:bottom w:val="single" w:sz="4" w:space="0" w:color="000000"/>
              <w:right w:val="single" w:sz="4" w:space="0" w:color="000000"/>
            </w:tcBorders>
            <w:vAlign w:val="center"/>
          </w:tcPr>
          <w:p w14:paraId="48F46F63"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直接判定为作弊</w:t>
            </w:r>
          </w:p>
        </w:tc>
      </w:tr>
      <w:tr w:rsidR="001158F2" w14:paraId="64A52A1B" w14:textId="77777777">
        <w:trPr>
          <w:trHeight w:val="454"/>
        </w:trPr>
        <w:tc>
          <w:tcPr>
            <w:tcW w:w="564" w:type="dxa"/>
            <w:tcBorders>
              <w:top w:val="single" w:sz="4" w:space="0" w:color="000000"/>
              <w:left w:val="single" w:sz="4" w:space="0" w:color="000000"/>
              <w:bottom w:val="single" w:sz="4" w:space="0" w:color="000000"/>
              <w:right w:val="single" w:sz="4" w:space="0" w:color="000000"/>
            </w:tcBorders>
            <w:vAlign w:val="center"/>
          </w:tcPr>
          <w:p w14:paraId="208259F5"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w:t>
            </w:r>
          </w:p>
        </w:tc>
        <w:tc>
          <w:tcPr>
            <w:tcW w:w="3652" w:type="dxa"/>
            <w:tcBorders>
              <w:top w:val="single" w:sz="4" w:space="0" w:color="000000"/>
              <w:left w:val="single" w:sz="4" w:space="0" w:color="000000"/>
              <w:bottom w:val="single" w:sz="4" w:space="0" w:color="000000"/>
              <w:right w:val="single" w:sz="4" w:space="0" w:color="000000"/>
            </w:tcBorders>
            <w:vAlign w:val="center"/>
          </w:tcPr>
          <w:p w14:paraId="43C1C89F"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其他判定为作弊的情形</w:t>
            </w:r>
          </w:p>
        </w:tc>
        <w:tc>
          <w:tcPr>
            <w:tcW w:w="3734" w:type="dxa"/>
            <w:tcBorders>
              <w:top w:val="single" w:sz="4" w:space="0" w:color="000000"/>
              <w:left w:val="single" w:sz="4" w:space="0" w:color="000000"/>
              <w:bottom w:val="single" w:sz="4" w:space="0" w:color="000000"/>
              <w:right w:val="single" w:sz="4" w:space="0" w:color="000000"/>
            </w:tcBorders>
            <w:vAlign w:val="center"/>
          </w:tcPr>
          <w:p w14:paraId="7C3A5393" w14:textId="77777777" w:rsidR="001158F2" w:rsidRDefault="00093B4A">
            <w:pPr>
              <w:widowControl w:val="0"/>
              <w:spacing w:line="240" w:lineRule="exact"/>
              <w:jc w:val="center"/>
              <w:rPr>
                <w:rFonts w:ascii="仿宋" w:eastAsia="仿宋" w:hAnsi="仿宋" w:cs="仿宋"/>
                <w:sz w:val="20"/>
                <w:szCs w:val="20"/>
              </w:rPr>
            </w:pPr>
            <w:r>
              <w:rPr>
                <w:rFonts w:ascii="仿宋" w:eastAsia="仿宋" w:hAnsi="仿宋" w:cs="仿宋" w:hint="eastAsia"/>
                <w:sz w:val="20"/>
                <w:szCs w:val="20"/>
              </w:rPr>
              <w:t>经监考员报主考官审定判定作弊行为</w:t>
            </w:r>
          </w:p>
        </w:tc>
      </w:tr>
    </w:tbl>
    <w:p w14:paraId="2F4D49D1" w14:textId="77777777" w:rsidR="001158F2" w:rsidRDefault="00093B4A">
      <w:pPr>
        <w:widowControl w:val="0"/>
        <w:spacing w:line="560" w:lineRule="exact"/>
        <w:ind w:firstLineChars="200" w:firstLine="560"/>
        <w:jc w:val="both"/>
        <w:rPr>
          <w:rFonts w:ascii="仿宋" w:eastAsia="仿宋" w:hAnsi="仿宋" w:cs="仿宋"/>
          <w:sz w:val="28"/>
          <w:szCs w:val="28"/>
        </w:rPr>
      </w:pPr>
      <w:r>
        <w:rPr>
          <w:rFonts w:ascii="仿宋" w:eastAsia="仿宋" w:hAnsi="仿宋" w:cs="仿宋" w:hint="eastAsia"/>
          <w:sz w:val="28"/>
          <w:szCs w:val="28"/>
        </w:rPr>
        <w:t>在考试过程中，必须严格遵守考试纪律，</w:t>
      </w:r>
      <w:r>
        <w:rPr>
          <w:rFonts w:ascii="仿宋" w:eastAsia="仿宋" w:hAnsi="仿宋" w:cs="仿宋" w:hint="eastAsia"/>
          <w:b/>
          <w:bCs/>
          <w:color w:val="FF0000"/>
          <w:sz w:val="28"/>
          <w:szCs w:val="28"/>
        </w:rPr>
        <w:t>出现下列情形之一或其他经监考员确认判定为作弊情形者，按作弊论处，成绩记</w:t>
      </w:r>
      <w:r>
        <w:rPr>
          <w:rFonts w:ascii="仿宋" w:eastAsia="仿宋" w:hAnsi="仿宋" w:cs="仿宋" w:hint="eastAsia"/>
          <w:b/>
          <w:bCs/>
          <w:color w:val="FF0000"/>
          <w:sz w:val="28"/>
          <w:szCs w:val="28"/>
        </w:rPr>
        <w:t>0</w:t>
      </w:r>
      <w:r>
        <w:rPr>
          <w:rFonts w:ascii="仿宋" w:eastAsia="仿宋" w:hAnsi="仿宋" w:cs="仿宋" w:hint="eastAsia"/>
          <w:b/>
          <w:bCs/>
          <w:color w:val="FF0000"/>
          <w:sz w:val="28"/>
          <w:szCs w:val="28"/>
        </w:rPr>
        <w:t>分</w:t>
      </w:r>
      <w:r>
        <w:rPr>
          <w:rFonts w:ascii="仿宋" w:eastAsia="仿宋" w:hAnsi="仿宋" w:cs="仿宋" w:hint="eastAsia"/>
          <w:sz w:val="28"/>
          <w:szCs w:val="28"/>
        </w:rPr>
        <w:t>。</w:t>
      </w:r>
    </w:p>
    <w:p w14:paraId="4315A201" w14:textId="77777777" w:rsidR="001158F2" w:rsidRDefault="001158F2">
      <w:pPr>
        <w:adjustRightInd w:val="0"/>
        <w:snapToGrid w:val="0"/>
        <w:spacing w:line="480" w:lineRule="auto"/>
        <w:ind w:firstLineChars="200" w:firstLine="480"/>
        <w:rPr>
          <w:rFonts w:ascii="仿宋" w:eastAsia="仿宋" w:hAnsi="仿宋"/>
        </w:rPr>
      </w:pPr>
    </w:p>
    <w:p w14:paraId="2FF4DA5A" w14:textId="77777777" w:rsidR="001158F2" w:rsidRDefault="00093B4A">
      <w:r>
        <w:br w:type="column"/>
      </w:r>
    </w:p>
    <w:p w14:paraId="5F698E4D" w14:textId="77777777" w:rsidR="001158F2" w:rsidRDefault="00093B4A">
      <w:pPr>
        <w:pStyle w:val="1"/>
        <w:rPr>
          <w:lang w:eastAsia="zh-Hans"/>
        </w:rPr>
      </w:pPr>
      <w:bookmarkStart w:id="24" w:name="_Toc101855799"/>
      <w:r>
        <w:rPr>
          <w:rFonts w:hint="eastAsia"/>
        </w:rPr>
        <w:t>附件</w:t>
      </w:r>
      <w:r>
        <w:t>.</w:t>
      </w:r>
      <w:r>
        <w:rPr>
          <w:rFonts w:hint="eastAsia"/>
          <w:lang w:eastAsia="zh-Hans"/>
        </w:rPr>
        <w:t>考试客户端安装运行说明</w:t>
      </w:r>
      <w:bookmarkEnd w:id="24"/>
    </w:p>
    <w:p w14:paraId="6F85177B" w14:textId="77777777" w:rsidR="001158F2" w:rsidRDefault="00093B4A">
      <w:pPr>
        <w:pStyle w:val="2"/>
        <w:numPr>
          <w:ilvl w:val="0"/>
          <w:numId w:val="7"/>
        </w:numPr>
        <w:rPr>
          <w:lang w:eastAsia="zh-Hans"/>
        </w:rPr>
      </w:pPr>
      <w:bookmarkStart w:id="25" w:name="_Toc101855800"/>
      <w:r>
        <w:rPr>
          <w:rFonts w:hint="eastAsia"/>
          <w:lang w:eastAsia="zh-Hans"/>
        </w:rPr>
        <w:t>客户端软件下载途径</w:t>
      </w:r>
      <w:bookmarkEnd w:id="25"/>
    </w:p>
    <w:p w14:paraId="5FE2BF05" w14:textId="77777777" w:rsidR="001158F2" w:rsidRDefault="00093B4A">
      <w:pPr>
        <w:ind w:firstLineChars="200" w:firstLine="480"/>
        <w:rPr>
          <w:rFonts w:ascii="仿宋" w:eastAsia="仿宋" w:hAnsi="仿宋" w:cs="仿宋"/>
          <w:szCs w:val="32"/>
        </w:rPr>
      </w:pPr>
      <w:r>
        <w:rPr>
          <w:rFonts w:ascii="仿宋" w:eastAsia="仿宋" w:hAnsi="仿宋" w:cs="仿宋" w:hint="eastAsia"/>
          <w:szCs w:val="32"/>
        </w:rPr>
        <w:t>考生首次登录后，点击【打开考试软件】按钮</w:t>
      </w:r>
    </w:p>
    <w:p w14:paraId="18C70E0B" w14:textId="77777777" w:rsidR="001158F2" w:rsidRDefault="00093B4A">
      <w:pPr>
        <w:ind w:firstLineChars="200" w:firstLine="480"/>
        <w:jc w:val="center"/>
      </w:pPr>
      <w:r>
        <w:rPr>
          <w:rFonts w:ascii="宋体" w:hAnsi="宋体"/>
          <w:noProof/>
        </w:rPr>
        <w:drawing>
          <wp:inline distT="0" distB="0" distL="114300" distR="114300" wp14:anchorId="49C09E57" wp14:editId="7D875F05">
            <wp:extent cx="3874135" cy="2553970"/>
            <wp:effectExtent l="0" t="0" r="2540" b="8255"/>
            <wp:docPr id="18" name="图片 20"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0" descr="图形用户界面, 应用程序&#10;&#10;描述已自动生成"/>
                    <pic:cNvPicPr>
                      <a:picLocks noChangeAspect="1"/>
                    </pic:cNvPicPr>
                  </pic:nvPicPr>
                  <pic:blipFill>
                    <a:blip r:embed="rId27"/>
                    <a:stretch>
                      <a:fillRect/>
                    </a:stretch>
                  </pic:blipFill>
                  <pic:spPr>
                    <a:xfrm>
                      <a:off x="0" y="0"/>
                      <a:ext cx="3874135" cy="2553970"/>
                    </a:xfrm>
                    <a:prstGeom prst="rect">
                      <a:avLst/>
                    </a:prstGeom>
                    <a:noFill/>
                    <a:ln>
                      <a:noFill/>
                    </a:ln>
                  </pic:spPr>
                </pic:pic>
              </a:graphicData>
            </a:graphic>
          </wp:inline>
        </w:drawing>
      </w:r>
    </w:p>
    <w:p w14:paraId="27726CB4" w14:textId="77777777" w:rsidR="001158F2" w:rsidRDefault="00093B4A">
      <w:pPr>
        <w:ind w:firstLineChars="200" w:firstLine="480"/>
        <w:rPr>
          <w:rFonts w:ascii="仿宋" w:eastAsia="仿宋" w:hAnsi="仿宋" w:cs="仿宋"/>
          <w:szCs w:val="32"/>
        </w:rPr>
      </w:pPr>
      <w:r>
        <w:rPr>
          <w:rFonts w:ascii="仿宋" w:eastAsia="仿宋" w:hAnsi="仿宋" w:cs="仿宋" w:hint="eastAsia"/>
          <w:szCs w:val="32"/>
        </w:rPr>
        <w:t>点击下图中的蓝色链接，即可自动下载。如果软件下载后被</w:t>
      </w:r>
      <w:r>
        <w:rPr>
          <w:rFonts w:ascii="仿宋" w:eastAsia="仿宋" w:hAnsi="仿宋" w:cs="仿宋" w:hint="eastAsia"/>
          <w:szCs w:val="32"/>
        </w:rPr>
        <w:t>360</w:t>
      </w:r>
      <w:r>
        <w:rPr>
          <w:rFonts w:ascii="仿宋" w:eastAsia="仿宋" w:hAnsi="仿宋" w:cs="仿宋" w:hint="eastAsia"/>
          <w:szCs w:val="32"/>
        </w:rPr>
        <w:t>等杀毒软件移入不信任区请将软件恢复并设置添加为信任软件继续安装。</w:t>
      </w:r>
    </w:p>
    <w:p w14:paraId="6BC0EB69" w14:textId="77777777" w:rsidR="001158F2" w:rsidRDefault="00093B4A">
      <w:pPr>
        <w:jc w:val="center"/>
      </w:pPr>
      <w:r>
        <w:rPr>
          <w:noProof/>
        </w:rPr>
        <w:lastRenderedPageBreak/>
        <w:drawing>
          <wp:inline distT="0" distB="0" distL="114300" distR="114300" wp14:anchorId="4D5546D7" wp14:editId="5B8B820B">
            <wp:extent cx="4108450" cy="3829050"/>
            <wp:effectExtent l="0" t="0" r="6350" b="0"/>
            <wp:docPr id="7" name="图片 2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1" descr="图形用户界面, 文本, 应用程序&#10;&#10;描述已自动生成"/>
                    <pic:cNvPicPr>
                      <a:picLocks noChangeAspect="1"/>
                    </pic:cNvPicPr>
                  </pic:nvPicPr>
                  <pic:blipFill>
                    <a:blip r:embed="rId28"/>
                    <a:stretch>
                      <a:fillRect/>
                    </a:stretch>
                  </pic:blipFill>
                  <pic:spPr>
                    <a:xfrm>
                      <a:off x="0" y="0"/>
                      <a:ext cx="4108450" cy="3829050"/>
                    </a:xfrm>
                    <a:prstGeom prst="rect">
                      <a:avLst/>
                    </a:prstGeom>
                    <a:noFill/>
                    <a:ln>
                      <a:noFill/>
                    </a:ln>
                  </pic:spPr>
                </pic:pic>
              </a:graphicData>
            </a:graphic>
          </wp:inline>
        </w:drawing>
      </w:r>
    </w:p>
    <w:p w14:paraId="631419EC" w14:textId="77777777" w:rsidR="001158F2" w:rsidRDefault="00093B4A">
      <w:pPr>
        <w:ind w:firstLineChars="200" w:firstLine="480"/>
        <w:rPr>
          <w:rFonts w:ascii="仿宋" w:eastAsia="仿宋" w:hAnsi="仿宋" w:cs="仿宋"/>
          <w:szCs w:val="32"/>
        </w:rPr>
      </w:pPr>
      <w:r>
        <w:rPr>
          <w:rFonts w:ascii="仿宋" w:eastAsia="仿宋" w:hAnsi="仿宋" w:cs="仿宋" w:hint="eastAsia"/>
          <w:szCs w:val="32"/>
        </w:rPr>
        <w:t>点击下载操作后，如果浏览器有提示询问【保留】还是【舍弃】，请选择点击</w:t>
      </w:r>
      <w:r>
        <w:rPr>
          <w:rFonts w:ascii="仿宋" w:eastAsia="仿宋" w:hAnsi="仿宋" w:cs="仿宋" w:hint="eastAsia"/>
          <w:color w:val="FF0000"/>
          <w:szCs w:val="32"/>
        </w:rPr>
        <w:t>【保留】</w:t>
      </w:r>
      <w:r>
        <w:rPr>
          <w:rFonts w:ascii="仿宋" w:eastAsia="仿宋" w:hAnsi="仿宋" w:cs="仿宋" w:hint="eastAsia"/>
          <w:szCs w:val="32"/>
        </w:rPr>
        <w:t>；</w:t>
      </w:r>
    </w:p>
    <w:p w14:paraId="15335977" w14:textId="77777777" w:rsidR="001158F2" w:rsidRDefault="00093B4A">
      <w:pPr>
        <w:jc w:val="center"/>
      </w:pPr>
      <w:r>
        <w:rPr>
          <w:noProof/>
        </w:rPr>
        <w:drawing>
          <wp:inline distT="0" distB="0" distL="114300" distR="114300" wp14:anchorId="1208B4F8" wp14:editId="731340D1">
            <wp:extent cx="4961255" cy="2931160"/>
            <wp:effectExtent l="0" t="0" r="1270" b="2540"/>
            <wp:docPr id="10" name="图片 22"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2" descr="图形用户界面&#10;&#10;描述已自动生成"/>
                    <pic:cNvPicPr>
                      <a:picLocks noChangeAspect="1"/>
                    </pic:cNvPicPr>
                  </pic:nvPicPr>
                  <pic:blipFill>
                    <a:blip r:embed="rId29"/>
                    <a:stretch>
                      <a:fillRect/>
                    </a:stretch>
                  </pic:blipFill>
                  <pic:spPr>
                    <a:xfrm>
                      <a:off x="0" y="0"/>
                      <a:ext cx="4961255" cy="2931160"/>
                    </a:xfrm>
                    <a:prstGeom prst="rect">
                      <a:avLst/>
                    </a:prstGeom>
                    <a:noFill/>
                    <a:ln>
                      <a:noFill/>
                    </a:ln>
                  </pic:spPr>
                </pic:pic>
              </a:graphicData>
            </a:graphic>
          </wp:inline>
        </w:drawing>
      </w:r>
    </w:p>
    <w:p w14:paraId="6DFBDED4" w14:textId="77777777" w:rsidR="001158F2" w:rsidRDefault="00093B4A">
      <w:pPr>
        <w:pStyle w:val="2"/>
        <w:numPr>
          <w:ilvl w:val="0"/>
          <w:numId w:val="7"/>
        </w:numPr>
        <w:rPr>
          <w:lang w:eastAsia="zh-Hans"/>
        </w:rPr>
      </w:pPr>
      <w:bookmarkStart w:id="26" w:name="_Toc101855801"/>
      <w:r>
        <w:rPr>
          <w:rFonts w:hint="eastAsia"/>
          <w:lang w:eastAsia="zh-Hans"/>
        </w:rPr>
        <w:t>Windows</w:t>
      </w:r>
      <w:r>
        <w:rPr>
          <w:rFonts w:hint="eastAsia"/>
          <w:lang w:eastAsia="zh-Hans"/>
        </w:rPr>
        <w:t>下安装说明</w:t>
      </w:r>
      <w:bookmarkEnd w:id="26"/>
    </w:p>
    <w:p w14:paraId="72A0587C" w14:textId="77777777" w:rsidR="001158F2" w:rsidRDefault="00093B4A">
      <w:pPr>
        <w:rPr>
          <w:rFonts w:ascii="仿宋" w:eastAsia="仿宋" w:hAnsi="仿宋" w:cs="仿宋"/>
          <w:b/>
          <w:bCs/>
          <w:color w:val="FF0000"/>
          <w:szCs w:val="32"/>
        </w:rPr>
      </w:pPr>
      <w:r>
        <w:rPr>
          <w:rFonts w:ascii="仿宋" w:eastAsia="仿宋" w:hAnsi="仿宋" w:cs="仿宋" w:hint="eastAsia"/>
          <w:b/>
          <w:bCs/>
          <w:color w:val="FF0000"/>
          <w:szCs w:val="32"/>
        </w:rPr>
        <w:t>注意：优先推荐考生使用</w:t>
      </w:r>
      <w:r>
        <w:rPr>
          <w:rFonts w:ascii="仿宋" w:eastAsia="仿宋" w:hAnsi="仿宋" w:cs="仿宋" w:hint="eastAsia"/>
          <w:b/>
          <w:bCs/>
          <w:color w:val="FF0000"/>
          <w:szCs w:val="32"/>
        </w:rPr>
        <w:t>Win10</w:t>
      </w:r>
      <w:r>
        <w:rPr>
          <w:rFonts w:ascii="仿宋" w:eastAsia="仿宋" w:hAnsi="仿宋" w:cs="仿宋" w:hint="eastAsia"/>
          <w:b/>
          <w:bCs/>
          <w:color w:val="FF0000"/>
          <w:szCs w:val="32"/>
        </w:rPr>
        <w:t>操作系统</w:t>
      </w:r>
    </w:p>
    <w:p w14:paraId="0C6F756D" w14:textId="77777777" w:rsidR="001158F2" w:rsidRDefault="00093B4A">
      <w:pPr>
        <w:ind w:firstLineChars="200" w:firstLine="480"/>
        <w:rPr>
          <w:rFonts w:ascii="仿宋" w:eastAsia="仿宋" w:hAnsi="仿宋" w:cs="仿宋"/>
          <w:szCs w:val="32"/>
        </w:rPr>
      </w:pPr>
      <w:r>
        <w:rPr>
          <w:rFonts w:ascii="仿宋" w:eastAsia="仿宋" w:hAnsi="仿宋" w:cs="仿宋" w:hint="eastAsia"/>
          <w:szCs w:val="32"/>
        </w:rPr>
        <w:t>首先，找到您下载的安装文件位置，双击安装文件</w:t>
      </w:r>
    </w:p>
    <w:p w14:paraId="2AF88B20" w14:textId="77777777" w:rsidR="001158F2" w:rsidRDefault="00093B4A">
      <w:r>
        <w:rPr>
          <w:noProof/>
        </w:rPr>
        <w:lastRenderedPageBreak/>
        <w:drawing>
          <wp:inline distT="0" distB="0" distL="114300" distR="114300" wp14:anchorId="44AA9101" wp14:editId="5E89AF99">
            <wp:extent cx="5361305" cy="546735"/>
            <wp:effectExtent l="9525" t="9525" r="10795" b="15240"/>
            <wp:docPr id="1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3"/>
                    <pic:cNvPicPr>
                      <a:picLocks noChangeAspect="1"/>
                    </pic:cNvPicPr>
                  </pic:nvPicPr>
                  <pic:blipFill>
                    <a:blip r:embed="rId30"/>
                    <a:stretch>
                      <a:fillRect/>
                    </a:stretch>
                  </pic:blipFill>
                  <pic:spPr>
                    <a:xfrm>
                      <a:off x="0" y="0"/>
                      <a:ext cx="5361305" cy="546735"/>
                    </a:xfrm>
                    <a:prstGeom prst="rect">
                      <a:avLst/>
                    </a:prstGeom>
                    <a:noFill/>
                    <a:ln w="9525" cap="flat" cmpd="sng">
                      <a:solidFill>
                        <a:srgbClr val="AFABAB"/>
                      </a:solidFill>
                      <a:prstDash val="solid"/>
                      <a:round/>
                      <a:headEnd type="none" w="med" len="med"/>
                      <a:tailEnd type="none" w="med" len="med"/>
                    </a:ln>
                  </pic:spPr>
                </pic:pic>
              </a:graphicData>
            </a:graphic>
          </wp:inline>
        </w:drawing>
      </w:r>
    </w:p>
    <w:p w14:paraId="1BFE0AC4" w14:textId="77777777" w:rsidR="001158F2" w:rsidRDefault="00093B4A">
      <w:pPr>
        <w:rPr>
          <w:rFonts w:ascii="仿宋" w:eastAsia="仿宋" w:hAnsi="仿宋" w:cs="仿宋"/>
          <w:szCs w:val="32"/>
        </w:rPr>
      </w:pPr>
      <w:r>
        <w:rPr>
          <w:rFonts w:ascii="仿宋" w:eastAsia="仿宋" w:hAnsi="仿宋" w:cs="仿宋" w:hint="eastAsia"/>
          <w:szCs w:val="32"/>
        </w:rPr>
        <w:t>页面中会出现下图，点击页面中的</w:t>
      </w:r>
      <w:r>
        <w:rPr>
          <w:rFonts w:ascii="仿宋" w:eastAsia="仿宋" w:hAnsi="仿宋" w:cs="仿宋" w:hint="eastAsia"/>
          <w:b/>
          <w:szCs w:val="32"/>
        </w:rPr>
        <w:t>【是】</w:t>
      </w:r>
      <w:r>
        <w:rPr>
          <w:rFonts w:ascii="仿宋" w:eastAsia="仿宋" w:hAnsi="仿宋" w:cs="仿宋" w:hint="eastAsia"/>
          <w:szCs w:val="32"/>
        </w:rPr>
        <w:t>按钮</w:t>
      </w:r>
    </w:p>
    <w:p w14:paraId="7BEFC742" w14:textId="77777777" w:rsidR="001158F2" w:rsidRDefault="00093B4A">
      <w:pPr>
        <w:jc w:val="center"/>
      </w:pPr>
      <w:r>
        <w:rPr>
          <w:noProof/>
        </w:rPr>
        <w:drawing>
          <wp:inline distT="0" distB="0" distL="114300" distR="114300" wp14:anchorId="6322716C" wp14:editId="3B662B34">
            <wp:extent cx="3856355" cy="2807970"/>
            <wp:effectExtent l="0" t="0" r="1270" b="1905"/>
            <wp:docPr id="21" name="图片 24"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4" descr="文本&#10;&#10;描述已自动生成"/>
                    <pic:cNvPicPr>
                      <a:picLocks noChangeAspect="1"/>
                    </pic:cNvPicPr>
                  </pic:nvPicPr>
                  <pic:blipFill>
                    <a:blip r:embed="rId31"/>
                    <a:stretch>
                      <a:fillRect/>
                    </a:stretch>
                  </pic:blipFill>
                  <pic:spPr>
                    <a:xfrm>
                      <a:off x="0" y="0"/>
                      <a:ext cx="3856355" cy="2807970"/>
                    </a:xfrm>
                    <a:prstGeom prst="rect">
                      <a:avLst/>
                    </a:prstGeom>
                    <a:noFill/>
                    <a:ln>
                      <a:noFill/>
                    </a:ln>
                  </pic:spPr>
                </pic:pic>
              </a:graphicData>
            </a:graphic>
          </wp:inline>
        </w:drawing>
      </w:r>
    </w:p>
    <w:p w14:paraId="38BC28D0" w14:textId="77777777" w:rsidR="001158F2" w:rsidRDefault="00093B4A">
      <w:pPr>
        <w:ind w:firstLineChars="200" w:firstLine="480"/>
        <w:rPr>
          <w:rFonts w:ascii="仿宋" w:eastAsia="仿宋" w:hAnsi="仿宋" w:cs="仿宋"/>
          <w:szCs w:val="32"/>
        </w:rPr>
      </w:pPr>
      <w:r>
        <w:rPr>
          <w:rFonts w:ascii="仿宋" w:eastAsia="仿宋" w:hAnsi="仿宋" w:cs="仿宋" w:hint="eastAsia"/>
          <w:szCs w:val="32"/>
        </w:rPr>
        <w:t>页面中会出现如下图片，直接点击【安装】按钮，会进入系统自动安装过程。安装开始前有的杀毒软件会提示或阻拦，点击添加信任或允许安装即可。安装完成后，安装页面自动消失。</w:t>
      </w:r>
    </w:p>
    <w:p w14:paraId="25767487" w14:textId="77777777" w:rsidR="001158F2" w:rsidRDefault="00093B4A">
      <w:pPr>
        <w:jc w:val="center"/>
      </w:pPr>
      <w:r>
        <w:rPr>
          <w:noProof/>
        </w:rPr>
        <w:drawing>
          <wp:inline distT="0" distB="0" distL="114300" distR="114300" wp14:anchorId="5994441A" wp14:editId="28058DF6">
            <wp:extent cx="2783205" cy="2010410"/>
            <wp:effectExtent l="0" t="0" r="7620" b="8890"/>
            <wp:docPr id="20" name="图片 25"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5" descr="图形用户界面, 文本, 应用程序, 电子邮件&#10;&#10;描述已自动生成"/>
                    <pic:cNvPicPr>
                      <a:picLocks noChangeAspect="1"/>
                    </pic:cNvPicPr>
                  </pic:nvPicPr>
                  <pic:blipFill>
                    <a:blip r:embed="rId32"/>
                    <a:stretch>
                      <a:fillRect/>
                    </a:stretch>
                  </pic:blipFill>
                  <pic:spPr>
                    <a:xfrm>
                      <a:off x="0" y="0"/>
                      <a:ext cx="2783205" cy="2010410"/>
                    </a:xfrm>
                    <a:prstGeom prst="rect">
                      <a:avLst/>
                    </a:prstGeom>
                    <a:noFill/>
                    <a:ln>
                      <a:noFill/>
                    </a:ln>
                  </pic:spPr>
                </pic:pic>
              </a:graphicData>
            </a:graphic>
          </wp:inline>
        </w:drawing>
      </w:r>
    </w:p>
    <w:p w14:paraId="4C612507" w14:textId="77777777" w:rsidR="001158F2" w:rsidRDefault="00093B4A">
      <w:pPr>
        <w:ind w:firstLineChars="200" w:firstLine="480"/>
        <w:rPr>
          <w:rFonts w:ascii="仿宋" w:eastAsia="仿宋" w:hAnsi="仿宋" w:cs="仿宋"/>
          <w:szCs w:val="32"/>
        </w:rPr>
      </w:pPr>
      <w:r>
        <w:rPr>
          <w:rFonts w:ascii="仿宋" w:eastAsia="仿宋" w:hAnsi="仿宋" w:cs="仿宋" w:hint="eastAsia"/>
          <w:szCs w:val="32"/>
        </w:rPr>
        <w:t>当页面上安装界面消失，请查看您的电脑桌面，您会找到如下图所示一个新的软件图标。即表示您已安装成功客户端！</w:t>
      </w:r>
    </w:p>
    <w:p w14:paraId="45D64A0B" w14:textId="77777777" w:rsidR="001158F2" w:rsidRDefault="00093B4A">
      <w:pPr>
        <w:jc w:val="center"/>
      </w:pPr>
      <w:r>
        <w:rPr>
          <w:noProof/>
        </w:rPr>
        <w:lastRenderedPageBreak/>
        <w:drawing>
          <wp:inline distT="0" distB="0" distL="114300" distR="114300" wp14:anchorId="7823DB26" wp14:editId="129B3745">
            <wp:extent cx="3543935" cy="1771650"/>
            <wp:effectExtent l="0" t="0" r="8890" b="0"/>
            <wp:docPr id="13" name="图片 26" descr="街道上立着牌子&#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6" descr="街道上立着牌子&#10;&#10;中度可信度描述已自动生成"/>
                    <pic:cNvPicPr>
                      <a:picLocks noChangeAspect="1"/>
                    </pic:cNvPicPr>
                  </pic:nvPicPr>
                  <pic:blipFill>
                    <a:blip r:embed="rId33"/>
                    <a:stretch>
                      <a:fillRect/>
                    </a:stretch>
                  </pic:blipFill>
                  <pic:spPr>
                    <a:xfrm>
                      <a:off x="0" y="0"/>
                      <a:ext cx="3543935" cy="1771650"/>
                    </a:xfrm>
                    <a:prstGeom prst="rect">
                      <a:avLst/>
                    </a:prstGeom>
                    <a:noFill/>
                    <a:ln>
                      <a:noFill/>
                    </a:ln>
                  </pic:spPr>
                </pic:pic>
              </a:graphicData>
            </a:graphic>
          </wp:inline>
        </w:drawing>
      </w:r>
    </w:p>
    <w:p w14:paraId="48E3734B" w14:textId="77777777" w:rsidR="001158F2" w:rsidRDefault="00093B4A">
      <w:pPr>
        <w:ind w:firstLineChars="200" w:firstLine="480"/>
        <w:rPr>
          <w:rFonts w:ascii="仿宋" w:eastAsia="仿宋" w:hAnsi="仿宋" w:cs="仿宋"/>
          <w:szCs w:val="32"/>
        </w:rPr>
      </w:pPr>
      <w:r>
        <w:rPr>
          <w:rFonts w:ascii="仿宋" w:eastAsia="仿宋" w:hAnsi="仿宋" w:cs="仿宋" w:hint="eastAsia"/>
          <w:szCs w:val="32"/>
        </w:rPr>
        <w:t>客户端安装完成后再回到当前页面刷新，再依次点击图示按钮即可打开考试客户端。</w:t>
      </w:r>
    </w:p>
    <w:p w14:paraId="58CAE248" w14:textId="77777777" w:rsidR="001158F2" w:rsidRDefault="00093B4A">
      <w:pPr>
        <w:jc w:val="center"/>
      </w:pPr>
      <w:r>
        <w:rPr>
          <w:noProof/>
        </w:rPr>
        <w:drawing>
          <wp:inline distT="0" distB="0" distL="114300" distR="114300" wp14:anchorId="67A40C49" wp14:editId="1B782B88">
            <wp:extent cx="3324860" cy="2611755"/>
            <wp:effectExtent l="0" t="0" r="8890" b="7620"/>
            <wp:docPr id="9" name="图片 27" descr="图形用户界面,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7" descr="图形用户界面, 文本&#10;&#10;描述已自动生成"/>
                    <pic:cNvPicPr>
                      <a:picLocks noChangeAspect="1"/>
                    </pic:cNvPicPr>
                  </pic:nvPicPr>
                  <pic:blipFill>
                    <a:blip r:embed="rId34"/>
                    <a:stretch>
                      <a:fillRect/>
                    </a:stretch>
                  </pic:blipFill>
                  <pic:spPr>
                    <a:xfrm>
                      <a:off x="0" y="0"/>
                      <a:ext cx="3324860" cy="2611755"/>
                    </a:xfrm>
                    <a:prstGeom prst="rect">
                      <a:avLst/>
                    </a:prstGeom>
                    <a:noFill/>
                    <a:ln>
                      <a:noFill/>
                    </a:ln>
                  </pic:spPr>
                </pic:pic>
              </a:graphicData>
            </a:graphic>
          </wp:inline>
        </w:drawing>
      </w:r>
    </w:p>
    <w:p w14:paraId="7A57BC6B" w14:textId="77777777" w:rsidR="001158F2" w:rsidRDefault="00093B4A">
      <w:pPr>
        <w:jc w:val="center"/>
      </w:pPr>
      <w:r>
        <w:rPr>
          <w:rFonts w:ascii="宋体" w:hAnsi="宋体"/>
          <w:noProof/>
        </w:rPr>
        <w:drawing>
          <wp:inline distT="0" distB="0" distL="114300" distR="114300" wp14:anchorId="6C2AC02B" wp14:editId="3F1B2190">
            <wp:extent cx="3986530" cy="2631440"/>
            <wp:effectExtent l="0" t="0" r="4445" b="6985"/>
            <wp:docPr id="11" name="图片 28"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8" descr="图形用户界面, 应用程序&#10;&#10;描述已自动生成"/>
                    <pic:cNvPicPr>
                      <a:picLocks noChangeAspect="1"/>
                    </pic:cNvPicPr>
                  </pic:nvPicPr>
                  <pic:blipFill>
                    <a:blip r:embed="rId27"/>
                    <a:stretch>
                      <a:fillRect/>
                    </a:stretch>
                  </pic:blipFill>
                  <pic:spPr>
                    <a:xfrm>
                      <a:off x="0" y="0"/>
                      <a:ext cx="3986530" cy="2631440"/>
                    </a:xfrm>
                    <a:prstGeom prst="rect">
                      <a:avLst/>
                    </a:prstGeom>
                    <a:noFill/>
                    <a:ln>
                      <a:noFill/>
                    </a:ln>
                  </pic:spPr>
                </pic:pic>
              </a:graphicData>
            </a:graphic>
          </wp:inline>
        </w:drawing>
      </w:r>
    </w:p>
    <w:p w14:paraId="12E45407" w14:textId="77777777" w:rsidR="001158F2" w:rsidRDefault="001158F2"/>
    <w:p w14:paraId="5C784D75" w14:textId="77777777" w:rsidR="001158F2" w:rsidRDefault="00093B4A">
      <w:pPr>
        <w:jc w:val="center"/>
      </w:pPr>
      <w:r>
        <w:rPr>
          <w:noProof/>
        </w:rPr>
        <w:lastRenderedPageBreak/>
        <w:drawing>
          <wp:inline distT="0" distB="0" distL="114300" distR="114300" wp14:anchorId="0EE3798B" wp14:editId="47BA7002">
            <wp:extent cx="4900295" cy="1988820"/>
            <wp:effectExtent l="0" t="0" r="5080" b="1905"/>
            <wp:docPr id="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9"/>
                    <pic:cNvPicPr>
                      <a:picLocks noChangeAspect="1"/>
                    </pic:cNvPicPr>
                  </pic:nvPicPr>
                  <pic:blipFill>
                    <a:blip r:embed="rId35"/>
                    <a:stretch>
                      <a:fillRect/>
                    </a:stretch>
                  </pic:blipFill>
                  <pic:spPr>
                    <a:xfrm>
                      <a:off x="0" y="0"/>
                      <a:ext cx="4900295" cy="1988820"/>
                    </a:xfrm>
                    <a:prstGeom prst="rect">
                      <a:avLst/>
                    </a:prstGeom>
                    <a:noFill/>
                    <a:ln>
                      <a:noFill/>
                    </a:ln>
                  </pic:spPr>
                </pic:pic>
              </a:graphicData>
            </a:graphic>
          </wp:inline>
        </w:drawing>
      </w:r>
    </w:p>
    <w:p w14:paraId="0E407532" w14:textId="77777777" w:rsidR="001158F2" w:rsidRDefault="001158F2"/>
    <w:p w14:paraId="59DCC406" w14:textId="77777777" w:rsidR="001158F2" w:rsidRDefault="001158F2"/>
    <w:p w14:paraId="0558F140" w14:textId="77777777" w:rsidR="001158F2" w:rsidRDefault="001158F2"/>
    <w:p w14:paraId="402BDA46" w14:textId="77777777" w:rsidR="001158F2" w:rsidRDefault="001158F2"/>
    <w:p w14:paraId="6D6187D8" w14:textId="77777777" w:rsidR="001158F2" w:rsidRDefault="001158F2"/>
    <w:p w14:paraId="51A55032" w14:textId="77777777" w:rsidR="001158F2" w:rsidRDefault="001158F2"/>
    <w:p w14:paraId="4E026934" w14:textId="77777777" w:rsidR="001158F2" w:rsidRDefault="001158F2">
      <w:pPr>
        <w:spacing w:line="240" w:lineRule="auto"/>
      </w:pPr>
    </w:p>
    <w:p w14:paraId="4D8ABDF7" w14:textId="77777777" w:rsidR="001158F2" w:rsidRDefault="00093B4A">
      <w:pPr>
        <w:spacing w:line="240" w:lineRule="auto"/>
      </w:pPr>
      <w:r>
        <w:br w:type="page"/>
      </w:r>
    </w:p>
    <w:p w14:paraId="5EA690E8" w14:textId="77777777" w:rsidR="001158F2" w:rsidRDefault="00093B4A">
      <w:pPr>
        <w:pStyle w:val="2"/>
        <w:numPr>
          <w:ilvl w:val="0"/>
          <w:numId w:val="7"/>
        </w:numPr>
        <w:rPr>
          <w:lang w:eastAsia="zh-Hans"/>
        </w:rPr>
      </w:pPr>
      <w:bookmarkStart w:id="27" w:name="_Toc101855802"/>
      <w:r>
        <w:rPr>
          <w:rFonts w:hint="eastAsia"/>
          <w:lang w:eastAsia="zh-Hans"/>
        </w:rPr>
        <w:lastRenderedPageBreak/>
        <w:t>Mac</w:t>
      </w:r>
      <w:r>
        <w:rPr>
          <w:rFonts w:hint="eastAsia"/>
          <w:lang w:eastAsia="zh-Hans"/>
        </w:rPr>
        <w:t>电脑下安装说明</w:t>
      </w:r>
      <w:bookmarkEnd w:id="27"/>
    </w:p>
    <w:p w14:paraId="37120EDD" w14:textId="77777777" w:rsidR="001158F2" w:rsidRDefault="00093B4A">
      <w:pPr>
        <w:ind w:firstLineChars="200" w:firstLine="480"/>
        <w:rPr>
          <w:rFonts w:ascii="仿宋" w:eastAsia="仿宋" w:hAnsi="仿宋" w:cs="仿宋"/>
          <w:szCs w:val="32"/>
        </w:rPr>
      </w:pPr>
      <w:r>
        <w:rPr>
          <w:rFonts w:ascii="仿宋" w:eastAsia="仿宋" w:hAnsi="仿宋" w:cs="仿宋" w:hint="eastAsia"/>
          <w:szCs w:val="32"/>
        </w:rPr>
        <w:t>首先，找到您下载的安装文件位置，双击已下载安装包，弹出安装界面，按照提示要求，拖动</w:t>
      </w:r>
      <w:r>
        <w:rPr>
          <w:rFonts w:ascii="仿宋" w:eastAsia="仿宋" w:hAnsi="仿宋" w:cs="仿宋" w:hint="eastAsia"/>
          <w:szCs w:val="32"/>
        </w:rPr>
        <w:t>app</w:t>
      </w:r>
      <w:r>
        <w:rPr>
          <w:rFonts w:ascii="仿宋" w:eastAsia="仿宋" w:hAnsi="仿宋" w:cs="仿宋" w:hint="eastAsia"/>
          <w:szCs w:val="32"/>
        </w:rPr>
        <w:t>至</w:t>
      </w:r>
      <w:r>
        <w:rPr>
          <w:rFonts w:ascii="仿宋" w:eastAsia="仿宋" w:hAnsi="仿宋" w:cs="仿宋" w:hint="eastAsia"/>
          <w:szCs w:val="32"/>
        </w:rPr>
        <w:t>applications</w:t>
      </w:r>
      <w:r>
        <w:rPr>
          <w:rFonts w:ascii="仿宋" w:eastAsia="仿宋" w:hAnsi="仿宋" w:cs="仿宋" w:hint="eastAsia"/>
          <w:szCs w:val="32"/>
        </w:rPr>
        <w:t>文件夹即可完成安装。</w:t>
      </w:r>
    </w:p>
    <w:p w14:paraId="4AD1146B" w14:textId="77777777" w:rsidR="001158F2" w:rsidRDefault="00093B4A">
      <w:r>
        <w:rPr>
          <w:noProof/>
        </w:rPr>
        <w:drawing>
          <wp:inline distT="0" distB="0" distL="114300" distR="114300" wp14:anchorId="5667E480" wp14:editId="6AB5F24A">
            <wp:extent cx="4220845" cy="2656205"/>
            <wp:effectExtent l="0" t="0" r="8255" b="1270"/>
            <wp:docPr id="16" name="图片 30"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0" descr="图形用户界面, 应用程序&#10;&#10;描述已自动生成"/>
                    <pic:cNvPicPr>
                      <a:picLocks noChangeAspect="1"/>
                    </pic:cNvPicPr>
                  </pic:nvPicPr>
                  <pic:blipFill>
                    <a:blip r:embed="rId36"/>
                    <a:stretch>
                      <a:fillRect/>
                    </a:stretch>
                  </pic:blipFill>
                  <pic:spPr>
                    <a:xfrm>
                      <a:off x="0" y="0"/>
                      <a:ext cx="4220845" cy="2656205"/>
                    </a:xfrm>
                    <a:prstGeom prst="rect">
                      <a:avLst/>
                    </a:prstGeom>
                    <a:noFill/>
                    <a:ln>
                      <a:noFill/>
                    </a:ln>
                  </pic:spPr>
                </pic:pic>
              </a:graphicData>
            </a:graphic>
          </wp:inline>
        </w:drawing>
      </w:r>
    </w:p>
    <w:p w14:paraId="5209286F" w14:textId="77777777" w:rsidR="001158F2" w:rsidRDefault="00093B4A">
      <w:pPr>
        <w:rPr>
          <w:rFonts w:ascii="仿宋" w:eastAsia="仿宋" w:hAnsi="仿宋" w:cs="仿宋"/>
          <w:szCs w:val="32"/>
        </w:rPr>
      </w:pPr>
      <w:r>
        <w:rPr>
          <w:rFonts w:ascii="仿宋" w:eastAsia="仿宋" w:hAnsi="仿宋" w:cs="仿宋" w:hint="eastAsia"/>
          <w:szCs w:val="32"/>
        </w:rPr>
        <w:t>首次运行客户端的时候，系统会提示如下信息，请选择【打开】即可。</w:t>
      </w:r>
    </w:p>
    <w:p w14:paraId="446102D1" w14:textId="77777777" w:rsidR="001158F2" w:rsidRDefault="00093B4A">
      <w:r>
        <w:rPr>
          <w:noProof/>
        </w:rPr>
        <w:drawing>
          <wp:inline distT="0" distB="0" distL="114300" distR="114300" wp14:anchorId="611D0162" wp14:editId="30CAFA26">
            <wp:extent cx="5280025" cy="2263140"/>
            <wp:effectExtent l="0" t="0" r="6350" b="3810"/>
            <wp:docPr id="17" name="图片 3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1" descr="图形用户界面&#10;&#10;描述已自动生成"/>
                    <pic:cNvPicPr>
                      <a:picLocks noChangeAspect="1"/>
                    </pic:cNvPicPr>
                  </pic:nvPicPr>
                  <pic:blipFill>
                    <a:blip r:embed="rId37"/>
                    <a:stretch>
                      <a:fillRect/>
                    </a:stretch>
                  </pic:blipFill>
                  <pic:spPr>
                    <a:xfrm>
                      <a:off x="0" y="0"/>
                      <a:ext cx="5280025" cy="2263140"/>
                    </a:xfrm>
                    <a:prstGeom prst="rect">
                      <a:avLst/>
                    </a:prstGeom>
                    <a:noFill/>
                    <a:ln>
                      <a:noFill/>
                    </a:ln>
                  </pic:spPr>
                </pic:pic>
              </a:graphicData>
            </a:graphic>
          </wp:inline>
        </w:drawing>
      </w:r>
    </w:p>
    <w:p w14:paraId="58B5D342" w14:textId="77777777" w:rsidR="001158F2" w:rsidRDefault="001158F2">
      <w:pPr>
        <w:ind w:firstLineChars="250" w:firstLine="600"/>
        <w:rPr>
          <w:rFonts w:ascii="仿宋" w:eastAsia="仿宋" w:hAnsi="仿宋" w:cs="仿宋"/>
          <w:szCs w:val="32"/>
        </w:rPr>
      </w:pPr>
    </w:p>
    <w:p w14:paraId="527661D1" w14:textId="77777777" w:rsidR="001158F2" w:rsidRDefault="001158F2">
      <w:pPr>
        <w:ind w:firstLineChars="250" w:firstLine="600"/>
        <w:rPr>
          <w:rFonts w:ascii="仿宋" w:eastAsia="仿宋" w:hAnsi="仿宋" w:cs="仿宋"/>
          <w:szCs w:val="32"/>
        </w:rPr>
      </w:pPr>
    </w:p>
    <w:p w14:paraId="22937CC6" w14:textId="77777777" w:rsidR="001158F2" w:rsidRDefault="001158F2">
      <w:pPr>
        <w:ind w:firstLineChars="250" w:firstLine="600"/>
        <w:rPr>
          <w:rFonts w:ascii="仿宋" w:eastAsia="仿宋" w:hAnsi="仿宋" w:cs="仿宋"/>
          <w:szCs w:val="32"/>
        </w:rPr>
      </w:pPr>
    </w:p>
    <w:p w14:paraId="0F267659" w14:textId="77777777" w:rsidR="001158F2" w:rsidRDefault="001158F2">
      <w:pPr>
        <w:ind w:firstLineChars="250" w:firstLine="600"/>
        <w:rPr>
          <w:rFonts w:ascii="仿宋" w:eastAsia="仿宋" w:hAnsi="仿宋" w:cs="仿宋"/>
          <w:szCs w:val="32"/>
        </w:rPr>
      </w:pPr>
    </w:p>
    <w:p w14:paraId="5196F392" w14:textId="77777777" w:rsidR="001158F2" w:rsidRDefault="001158F2">
      <w:pPr>
        <w:ind w:firstLineChars="250" w:firstLine="600"/>
        <w:rPr>
          <w:rFonts w:ascii="仿宋" w:eastAsia="仿宋" w:hAnsi="仿宋" w:cs="仿宋"/>
          <w:szCs w:val="32"/>
        </w:rPr>
      </w:pPr>
    </w:p>
    <w:p w14:paraId="270B0D92" w14:textId="77777777" w:rsidR="001158F2" w:rsidRDefault="001158F2">
      <w:pPr>
        <w:ind w:firstLineChars="250" w:firstLine="600"/>
        <w:rPr>
          <w:rFonts w:ascii="仿宋" w:eastAsia="仿宋" w:hAnsi="仿宋" w:cs="仿宋"/>
          <w:szCs w:val="32"/>
        </w:rPr>
      </w:pPr>
    </w:p>
    <w:p w14:paraId="6E14523C" w14:textId="77777777" w:rsidR="001158F2" w:rsidRDefault="00093B4A">
      <w:pPr>
        <w:ind w:firstLineChars="200" w:firstLine="480"/>
        <w:rPr>
          <w:rFonts w:ascii="仿宋" w:eastAsia="仿宋" w:hAnsi="仿宋" w:cs="仿宋"/>
          <w:szCs w:val="32"/>
        </w:rPr>
      </w:pPr>
      <w:r>
        <w:rPr>
          <w:rFonts w:ascii="仿宋" w:eastAsia="仿宋" w:hAnsi="仿宋" w:cs="仿宋" w:hint="eastAsia"/>
          <w:szCs w:val="32"/>
        </w:rPr>
        <w:lastRenderedPageBreak/>
        <w:t>客户端安装完成后再回到当前页面刷新，再依次点击图示按钮即可打开考试客户端。</w:t>
      </w:r>
    </w:p>
    <w:p w14:paraId="1CA3AA7B" w14:textId="77777777" w:rsidR="001158F2" w:rsidRDefault="00093B4A">
      <w:pPr>
        <w:jc w:val="center"/>
      </w:pPr>
      <w:r>
        <w:rPr>
          <w:noProof/>
        </w:rPr>
        <w:drawing>
          <wp:inline distT="0" distB="0" distL="114300" distR="114300" wp14:anchorId="75EB4CB5" wp14:editId="5EEAB1D7">
            <wp:extent cx="4478655" cy="3517265"/>
            <wp:effectExtent l="0" t="0" r="7620" b="6985"/>
            <wp:docPr id="15" name="图片 32" descr="图形用户界面,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2" descr="图形用户界面, 文本&#10;&#10;描述已自动生成"/>
                    <pic:cNvPicPr>
                      <a:picLocks noChangeAspect="1"/>
                    </pic:cNvPicPr>
                  </pic:nvPicPr>
                  <pic:blipFill>
                    <a:blip r:embed="rId34"/>
                    <a:stretch>
                      <a:fillRect/>
                    </a:stretch>
                  </pic:blipFill>
                  <pic:spPr>
                    <a:xfrm>
                      <a:off x="0" y="0"/>
                      <a:ext cx="4478655" cy="3517265"/>
                    </a:xfrm>
                    <a:prstGeom prst="rect">
                      <a:avLst/>
                    </a:prstGeom>
                    <a:noFill/>
                    <a:ln>
                      <a:noFill/>
                    </a:ln>
                  </pic:spPr>
                </pic:pic>
              </a:graphicData>
            </a:graphic>
          </wp:inline>
        </w:drawing>
      </w:r>
    </w:p>
    <w:p w14:paraId="4DCFECB3" w14:textId="77777777" w:rsidR="001158F2" w:rsidRDefault="00093B4A">
      <w:pPr>
        <w:jc w:val="center"/>
      </w:pPr>
      <w:r>
        <w:rPr>
          <w:rFonts w:ascii="宋体" w:hAnsi="宋体"/>
          <w:noProof/>
        </w:rPr>
        <w:drawing>
          <wp:inline distT="0" distB="0" distL="114300" distR="114300" wp14:anchorId="6CB56922" wp14:editId="068F2A00">
            <wp:extent cx="4462145" cy="2941320"/>
            <wp:effectExtent l="0" t="0" r="5080" b="1905"/>
            <wp:docPr id="4" name="图片 33"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3" descr="图形用户界面, 应用程序&#10;&#10;描述已自动生成"/>
                    <pic:cNvPicPr>
                      <a:picLocks noChangeAspect="1"/>
                    </pic:cNvPicPr>
                  </pic:nvPicPr>
                  <pic:blipFill>
                    <a:blip r:embed="rId27"/>
                    <a:stretch>
                      <a:fillRect/>
                    </a:stretch>
                  </pic:blipFill>
                  <pic:spPr>
                    <a:xfrm>
                      <a:off x="0" y="0"/>
                      <a:ext cx="4462145" cy="2941320"/>
                    </a:xfrm>
                    <a:prstGeom prst="rect">
                      <a:avLst/>
                    </a:prstGeom>
                    <a:noFill/>
                    <a:ln>
                      <a:noFill/>
                    </a:ln>
                  </pic:spPr>
                </pic:pic>
              </a:graphicData>
            </a:graphic>
          </wp:inline>
        </w:drawing>
      </w:r>
    </w:p>
    <w:p w14:paraId="3CB87BD3" w14:textId="77777777" w:rsidR="001158F2" w:rsidRDefault="00093B4A">
      <w:pPr>
        <w:jc w:val="center"/>
      </w:pPr>
      <w:r>
        <w:rPr>
          <w:noProof/>
        </w:rPr>
        <w:drawing>
          <wp:inline distT="0" distB="0" distL="114300" distR="114300" wp14:anchorId="3D4B042A" wp14:editId="01EB81A6">
            <wp:extent cx="4683125" cy="1414780"/>
            <wp:effectExtent l="0" t="0" r="3175" b="4445"/>
            <wp:docPr id="8" name="图片 34"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4" descr="图形用户界面&#10;&#10;描述已自动生成"/>
                    <pic:cNvPicPr>
                      <a:picLocks noChangeAspect="1"/>
                    </pic:cNvPicPr>
                  </pic:nvPicPr>
                  <pic:blipFill>
                    <a:blip r:embed="rId38"/>
                    <a:stretch>
                      <a:fillRect/>
                    </a:stretch>
                  </pic:blipFill>
                  <pic:spPr>
                    <a:xfrm>
                      <a:off x="0" y="0"/>
                      <a:ext cx="4683125" cy="1414780"/>
                    </a:xfrm>
                    <a:prstGeom prst="rect">
                      <a:avLst/>
                    </a:prstGeom>
                    <a:noFill/>
                    <a:ln>
                      <a:noFill/>
                    </a:ln>
                  </pic:spPr>
                </pic:pic>
              </a:graphicData>
            </a:graphic>
          </wp:inline>
        </w:drawing>
      </w:r>
    </w:p>
    <w:p w14:paraId="0C731D9B" w14:textId="77777777" w:rsidR="001158F2" w:rsidRDefault="001158F2"/>
    <w:sectPr w:rsidR="001158F2">
      <w:footerReference w:type="default" r:id="rId39"/>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13829" w14:textId="77777777" w:rsidR="00093B4A" w:rsidRDefault="00093B4A">
      <w:pPr>
        <w:spacing w:line="240" w:lineRule="auto"/>
      </w:pPr>
      <w:r>
        <w:separator/>
      </w:r>
    </w:p>
  </w:endnote>
  <w:endnote w:type="continuationSeparator" w:id="0">
    <w:p w14:paraId="62C1647C" w14:textId="77777777" w:rsidR="00093B4A" w:rsidRDefault="00093B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75C93" w14:textId="77777777" w:rsidR="001158F2" w:rsidRDefault="00093B4A">
    <w:pPr>
      <w:pStyle w:val="a3"/>
    </w:pPr>
    <w:r>
      <w:rPr>
        <w:noProof/>
      </w:rPr>
      <mc:AlternateContent>
        <mc:Choice Requires="wps">
          <w:drawing>
            <wp:anchor distT="0" distB="0" distL="114300" distR="114300" simplePos="0" relativeHeight="251659264" behindDoc="0" locked="0" layoutInCell="1" allowOverlap="1" wp14:anchorId="7EBFB19F" wp14:editId="1B0E1308">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5FCCD89" w14:textId="77777777" w:rsidR="001158F2" w:rsidRDefault="00093B4A">
                          <w:pPr>
                            <w:pStyle w:val="a3"/>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type w14:anchorId="7EBFB19F" id="_x0000_t202" coordsize="21600,21600" o:spt="202" path="m,l,21600r21600,l21600,xe">
              <v:stroke joinstyle="miter"/>
              <v:path gradientshapeok="t" o:connecttype="rect"/>
            </v:shapetype>
            <v:shape id="文本框 1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GmUpspcBAAAuAwAADgAAAAAA&#10;AAAAAAAAAAAuAgAAZHJzL2Uyb0RvYy54bWxQSwECLQAUAAYACAAAACEAcarRudcAAAAFAQAADwAA&#10;AAAAAAAAAAAAAADxAwAAZHJzL2Rvd25yZXYueG1sUEsFBgAAAAAEAAQA8wAAAPUEAAAAAA==&#10;" filled="f" stroked="f" strokeweight=".5pt">
              <v:textbox style="mso-fit-shape-to-text:t" inset="0,0,0,0">
                <w:txbxContent>
                  <w:p w14:paraId="05FCCD89" w14:textId="77777777" w:rsidR="001158F2" w:rsidRDefault="00093B4A">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FFFF4" w14:textId="77777777" w:rsidR="00093B4A" w:rsidRDefault="00093B4A">
      <w:pPr>
        <w:spacing w:line="240" w:lineRule="auto"/>
      </w:pPr>
      <w:r>
        <w:separator/>
      </w:r>
    </w:p>
  </w:footnote>
  <w:footnote w:type="continuationSeparator" w:id="0">
    <w:p w14:paraId="6A68F73A" w14:textId="77777777" w:rsidR="00093B4A" w:rsidRDefault="00093B4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9DE446"/>
    <w:multiLevelType w:val="singleLevel"/>
    <w:tmpl w:val="609DE446"/>
    <w:lvl w:ilvl="0">
      <w:start w:val="1"/>
      <w:numFmt w:val="decimal"/>
      <w:lvlText w:val="%1)"/>
      <w:lvlJc w:val="left"/>
      <w:pPr>
        <w:ind w:left="425" w:hanging="425"/>
      </w:pPr>
      <w:rPr>
        <w:rFonts w:hint="default"/>
      </w:rPr>
    </w:lvl>
  </w:abstractNum>
  <w:abstractNum w:abstractNumId="1" w15:restartNumberingAfterBreak="0">
    <w:nsid w:val="609DE4AD"/>
    <w:multiLevelType w:val="singleLevel"/>
    <w:tmpl w:val="609DE4AD"/>
    <w:lvl w:ilvl="0">
      <w:start w:val="1"/>
      <w:numFmt w:val="decimal"/>
      <w:lvlText w:val="%1)"/>
      <w:lvlJc w:val="left"/>
      <w:pPr>
        <w:ind w:left="425" w:hanging="425"/>
      </w:pPr>
      <w:rPr>
        <w:rFonts w:hint="default"/>
      </w:rPr>
    </w:lvl>
  </w:abstractNum>
  <w:abstractNum w:abstractNumId="2" w15:restartNumberingAfterBreak="0">
    <w:nsid w:val="609DE505"/>
    <w:multiLevelType w:val="singleLevel"/>
    <w:tmpl w:val="609DE505"/>
    <w:lvl w:ilvl="0">
      <w:start w:val="1"/>
      <w:numFmt w:val="decimal"/>
      <w:lvlText w:val="%1)"/>
      <w:lvlJc w:val="left"/>
      <w:pPr>
        <w:ind w:left="425" w:hanging="425"/>
      </w:pPr>
      <w:rPr>
        <w:rFonts w:hint="default"/>
      </w:rPr>
    </w:lvl>
  </w:abstractNum>
  <w:abstractNum w:abstractNumId="3" w15:restartNumberingAfterBreak="0">
    <w:nsid w:val="609DE7A7"/>
    <w:multiLevelType w:val="singleLevel"/>
    <w:tmpl w:val="609DE7A7"/>
    <w:lvl w:ilvl="0">
      <w:start w:val="1"/>
      <w:numFmt w:val="decimal"/>
      <w:lvlText w:val="%1."/>
      <w:lvlJc w:val="left"/>
      <w:pPr>
        <w:ind w:left="425" w:hanging="425"/>
      </w:pPr>
      <w:rPr>
        <w:rFonts w:hint="default"/>
      </w:rPr>
    </w:lvl>
  </w:abstractNum>
  <w:abstractNum w:abstractNumId="4" w15:restartNumberingAfterBreak="0">
    <w:nsid w:val="609DE7BD"/>
    <w:multiLevelType w:val="singleLevel"/>
    <w:tmpl w:val="609DE7BD"/>
    <w:lvl w:ilvl="0">
      <w:start w:val="1"/>
      <w:numFmt w:val="decimal"/>
      <w:lvlText w:val="%1."/>
      <w:lvlJc w:val="left"/>
      <w:pPr>
        <w:ind w:left="425" w:hanging="425"/>
      </w:pPr>
      <w:rPr>
        <w:rFonts w:hint="default"/>
      </w:rPr>
    </w:lvl>
  </w:abstractNum>
  <w:abstractNum w:abstractNumId="5" w15:restartNumberingAfterBreak="0">
    <w:nsid w:val="609DE7E8"/>
    <w:multiLevelType w:val="singleLevel"/>
    <w:tmpl w:val="609DE7E8"/>
    <w:lvl w:ilvl="0">
      <w:start w:val="1"/>
      <w:numFmt w:val="chineseCounting"/>
      <w:suff w:val="nothing"/>
      <w:lvlText w:val="%1、"/>
      <w:lvlJc w:val="left"/>
      <w:pPr>
        <w:ind w:left="0" w:firstLine="420"/>
      </w:pPr>
      <w:rPr>
        <w:rFonts w:hint="eastAsia"/>
      </w:rPr>
    </w:lvl>
  </w:abstractNum>
  <w:abstractNum w:abstractNumId="6" w15:restartNumberingAfterBreak="0">
    <w:nsid w:val="609E2F37"/>
    <w:multiLevelType w:val="singleLevel"/>
    <w:tmpl w:val="609E2F37"/>
    <w:lvl w:ilvl="0">
      <w:start w:val="1"/>
      <w:numFmt w:val="decimal"/>
      <w:lvlText w:val="%1."/>
      <w:lvlJc w:val="left"/>
      <w:pPr>
        <w:ind w:left="425" w:hanging="425"/>
      </w:pPr>
      <w:rPr>
        <w:rFonts w:hint="default"/>
      </w:rPr>
    </w:lvl>
  </w:abstractNum>
  <w:num w:numId="1" w16cid:durableId="1278829981">
    <w:abstractNumId w:val="5"/>
  </w:num>
  <w:num w:numId="2" w16cid:durableId="265961186">
    <w:abstractNumId w:val="3"/>
  </w:num>
  <w:num w:numId="3" w16cid:durableId="1853757276">
    <w:abstractNumId w:val="0"/>
  </w:num>
  <w:num w:numId="4" w16cid:durableId="1561094076">
    <w:abstractNumId w:val="1"/>
  </w:num>
  <w:num w:numId="5" w16cid:durableId="1741631880">
    <w:abstractNumId w:val="2"/>
  </w:num>
  <w:num w:numId="6" w16cid:durableId="1879928018">
    <w:abstractNumId w:val="4"/>
  </w:num>
  <w:num w:numId="7" w16cid:durableId="5110651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58F2"/>
    <w:rsid w:val="00093B4A"/>
    <w:rsid w:val="001158F2"/>
    <w:rsid w:val="00715DB6"/>
    <w:rsid w:val="49230E5D"/>
    <w:rsid w:val="4DE26822"/>
    <w:rsid w:val="53B612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C1871"/>
  <w15:docId w15:val="{A543FDA5-E8C3-4CF5-B09B-94237FC6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line="360" w:lineRule="auto"/>
    </w:pPr>
    <w:rPr>
      <w:rFonts w:ascii="Times New Roman" w:eastAsia="宋体" w:hAnsi="Times New Roman" w:cs="Times New Roman"/>
      <w:sz w:val="24"/>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rPr>
      <w:sz w:val="18"/>
    </w:rPr>
  </w:style>
  <w:style w:type="paragraph" w:styleId="TOC1">
    <w:name w:val="toc 1"/>
    <w:basedOn w:val="a"/>
    <w:next w:val="a"/>
    <w:uiPriority w:val="39"/>
    <w:qFormat/>
    <w:pPr>
      <w:spacing w:before="120" w:after="120"/>
    </w:pPr>
    <w:rPr>
      <w:rFonts w:ascii="Calibri" w:hAnsi="Calibri" w:cs="Calibri"/>
      <w:b/>
      <w:bCs/>
      <w:caps/>
      <w:sz w:val="20"/>
      <w:szCs w:val="20"/>
    </w:rPr>
  </w:style>
  <w:style w:type="paragraph" w:styleId="TOC2">
    <w:name w:val="toc 2"/>
    <w:basedOn w:val="a"/>
    <w:next w:val="a"/>
    <w:uiPriority w:val="39"/>
    <w:qFormat/>
    <w:pPr>
      <w:ind w:left="240"/>
    </w:pPr>
    <w:rPr>
      <w:rFonts w:ascii="Calibri" w:hAnsi="Calibri" w:cs="Calibri"/>
      <w:smallCaps/>
      <w:sz w:val="20"/>
      <w:szCs w:val="20"/>
    </w:rPr>
  </w:style>
  <w:style w:type="character" w:styleId="a4">
    <w:name w:val="Hyperlink"/>
    <w:uiPriority w:val="99"/>
    <w:qFormat/>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661</Words>
  <Characters>3773</Characters>
  <Application>Microsoft Office Word</Application>
  <DocSecurity>0</DocSecurity>
  <Lines>31</Lines>
  <Paragraphs>8</Paragraphs>
  <ScaleCrop>false</ScaleCrop>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star，Y</dc:creator>
  <cp:lastModifiedBy>qili liao</cp:lastModifiedBy>
  <cp:revision>2</cp:revision>
  <dcterms:created xsi:type="dcterms:W3CDTF">2022-05-10T11:20:00Z</dcterms:created>
  <dcterms:modified xsi:type="dcterms:W3CDTF">2022-05-11T05:54:00Z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1CDB4A3E3F304242A85229057C843F58</vt:lpwstr>
  </property>
</Properties>
</file>